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D9" w:rsidRPr="00E96313" w:rsidRDefault="000C39D9" w:rsidP="000C39D9">
      <w:pPr>
        <w:rPr>
          <w:rFonts w:ascii="Times New Roman" w:hAnsi="Times New Roman" w:cs="Times New Roman"/>
          <w:b/>
          <w:sz w:val="28"/>
          <w:szCs w:val="28"/>
        </w:rPr>
      </w:pPr>
      <w:r w:rsidRPr="00E96313">
        <w:rPr>
          <w:rFonts w:ascii="Times New Roman" w:hAnsi="Times New Roman" w:cs="Times New Roman"/>
          <w:b/>
          <w:sz w:val="28"/>
          <w:szCs w:val="28"/>
        </w:rPr>
        <w:t>Vykonávací predpis KLUBU SLOVENSKÝCH TURISTOV č. 1/2011</w:t>
      </w:r>
    </w:p>
    <w:p w:rsidR="000C39D9" w:rsidRPr="00E96313" w:rsidRDefault="000C39D9" w:rsidP="000C39D9">
      <w:pPr>
        <w:rPr>
          <w:rFonts w:ascii="Times New Roman" w:hAnsi="Times New Roman" w:cs="Times New Roman"/>
          <w:b/>
        </w:rPr>
      </w:pPr>
      <w:r w:rsidRPr="00E96313">
        <w:rPr>
          <w:rFonts w:ascii="Times New Roman" w:hAnsi="Times New Roman" w:cs="Times New Roman"/>
          <w:b/>
          <w:sz w:val="28"/>
          <w:szCs w:val="28"/>
        </w:rPr>
        <w:t>o členstve</w:t>
      </w: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Predmet predpisu</w:t>
      </w: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</w:p>
    <w:p w:rsidR="000C39D9" w:rsidRPr="00E96313" w:rsidRDefault="000C39D9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Vykonávací predpis</w:t>
      </w:r>
      <w:r w:rsidR="00966EC7" w:rsidRPr="00E96313">
        <w:rPr>
          <w:rFonts w:ascii="Times New Roman" w:hAnsi="Times New Roman" w:cs="Times New Roman"/>
          <w:sz w:val="24"/>
          <w:szCs w:val="24"/>
        </w:rPr>
        <w:t xml:space="preserve"> KLUBU SLOVENSK</w:t>
      </w:r>
      <w:r w:rsidR="00887A4B" w:rsidRPr="00E96313">
        <w:rPr>
          <w:rFonts w:ascii="Times New Roman" w:hAnsi="Times New Roman" w:cs="Times New Roman"/>
          <w:sz w:val="24"/>
          <w:szCs w:val="24"/>
        </w:rPr>
        <w:t>Ý</w:t>
      </w:r>
      <w:r w:rsidR="00966EC7" w:rsidRPr="00E96313">
        <w:rPr>
          <w:rFonts w:ascii="Times New Roman" w:hAnsi="Times New Roman" w:cs="Times New Roman"/>
          <w:sz w:val="24"/>
          <w:szCs w:val="24"/>
        </w:rPr>
        <w:t>CH TURISTOV</w:t>
      </w:r>
      <w:r w:rsidRPr="00E96313">
        <w:rPr>
          <w:rFonts w:ascii="Times New Roman" w:hAnsi="Times New Roman" w:cs="Times New Roman"/>
          <w:sz w:val="24"/>
          <w:szCs w:val="24"/>
        </w:rPr>
        <w:t xml:space="preserve"> o členstve konkretizuje podmienky člens</w:t>
      </w:r>
      <w:r w:rsidR="009F53BF" w:rsidRPr="00E96313">
        <w:rPr>
          <w:rFonts w:ascii="Times New Roman" w:hAnsi="Times New Roman" w:cs="Times New Roman"/>
          <w:sz w:val="24"/>
          <w:szCs w:val="24"/>
        </w:rPr>
        <w:t>tva v KLUBE SLOVENSKÝCH TURISTOV (ď</w:t>
      </w:r>
      <w:r w:rsidRPr="00E96313">
        <w:rPr>
          <w:rFonts w:ascii="Times New Roman" w:hAnsi="Times New Roman" w:cs="Times New Roman"/>
          <w:sz w:val="24"/>
          <w:szCs w:val="24"/>
        </w:rPr>
        <w:t xml:space="preserve">alej </w:t>
      </w:r>
      <w:r w:rsidR="009F53BF" w:rsidRPr="00E96313">
        <w:rPr>
          <w:rFonts w:ascii="Times New Roman" w:hAnsi="Times New Roman" w:cs="Times New Roman"/>
          <w:sz w:val="24"/>
          <w:szCs w:val="24"/>
        </w:rPr>
        <w:t>aj KST</w:t>
      </w:r>
      <w:r w:rsidRPr="00E96313">
        <w:rPr>
          <w:rFonts w:ascii="Times New Roman" w:hAnsi="Times New Roman" w:cs="Times New Roman"/>
          <w:sz w:val="24"/>
          <w:szCs w:val="24"/>
        </w:rPr>
        <w:t xml:space="preserve">) v zmysle </w:t>
      </w:r>
      <w:r w:rsidR="0097083E" w:rsidRPr="00E96313">
        <w:rPr>
          <w:rFonts w:ascii="Times New Roman" w:hAnsi="Times New Roman" w:cs="Times New Roman"/>
          <w:sz w:val="24"/>
          <w:szCs w:val="24"/>
        </w:rPr>
        <w:t>Stanov KLUBU SLOVENSKÝCH TURISTOV</w:t>
      </w:r>
      <w:r w:rsidR="00F34939" w:rsidRPr="00E96313">
        <w:rPr>
          <w:rFonts w:ascii="Times New Roman" w:hAnsi="Times New Roman" w:cs="Times New Roman"/>
          <w:sz w:val="24"/>
          <w:szCs w:val="24"/>
        </w:rPr>
        <w:t xml:space="preserve"> a definuje </w:t>
      </w:r>
      <w:r w:rsidR="00C966B0" w:rsidRPr="00E96313">
        <w:rPr>
          <w:rFonts w:ascii="Times New Roman" w:hAnsi="Times New Roman" w:cs="Times New Roman"/>
          <w:sz w:val="24"/>
          <w:szCs w:val="24"/>
        </w:rPr>
        <w:t>turistu</w:t>
      </w:r>
      <w:r w:rsidRPr="00E96313">
        <w:rPr>
          <w:rFonts w:ascii="Times New Roman" w:hAnsi="Times New Roman" w:cs="Times New Roman"/>
          <w:sz w:val="24"/>
          <w:szCs w:val="24"/>
        </w:rPr>
        <w:t>.</w:t>
      </w:r>
    </w:p>
    <w:p w:rsidR="00F34939" w:rsidRPr="00E96313" w:rsidRDefault="00F34939" w:rsidP="00F34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939" w:rsidRPr="00E96313" w:rsidRDefault="00F34939" w:rsidP="00F34939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F34939" w:rsidRPr="00E96313" w:rsidRDefault="00F34939" w:rsidP="00F34939">
      <w:pPr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Turista</w:t>
      </w:r>
    </w:p>
    <w:p w:rsidR="00F34939" w:rsidRPr="00E96313" w:rsidRDefault="00F34939" w:rsidP="00F34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939" w:rsidRPr="00E96313" w:rsidRDefault="00F34939" w:rsidP="00F3493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Turista vykonáva turistiku ako šport v postavení amatérskeho športovca.</w:t>
      </w:r>
    </w:p>
    <w:p w:rsidR="00F34939" w:rsidRPr="00E96313" w:rsidRDefault="0030252E" w:rsidP="00F3493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Turista</w:t>
      </w:r>
      <w:r w:rsidR="00F34939" w:rsidRPr="00E96313">
        <w:rPr>
          <w:rFonts w:ascii="Times New Roman" w:hAnsi="Times New Roman" w:cs="Times New Roman"/>
          <w:sz w:val="24"/>
          <w:szCs w:val="24"/>
        </w:rPr>
        <w:t xml:space="preserve"> vykonáva turistiku v</w:t>
      </w:r>
      <w:r w:rsidR="009F53BF" w:rsidRPr="00E96313">
        <w:rPr>
          <w:rFonts w:ascii="Times New Roman" w:hAnsi="Times New Roman" w:cs="Times New Roman"/>
          <w:sz w:val="24"/>
          <w:szCs w:val="24"/>
        </w:rPr>
        <w:t> </w:t>
      </w:r>
      <w:r w:rsidR="00F34939" w:rsidRPr="00E96313">
        <w:rPr>
          <w:rFonts w:ascii="Times New Roman" w:hAnsi="Times New Roman" w:cs="Times New Roman"/>
          <w:sz w:val="24"/>
          <w:szCs w:val="24"/>
        </w:rPr>
        <w:t>odbore</w:t>
      </w:r>
      <w:r w:rsidR="009F53BF" w:rsidRPr="00E96313">
        <w:rPr>
          <w:rFonts w:ascii="Times New Roman" w:hAnsi="Times New Roman" w:cs="Times New Roman"/>
          <w:sz w:val="24"/>
          <w:szCs w:val="24"/>
        </w:rPr>
        <w:t xml:space="preserve"> KLUBU SLOVENSKÝCH TURISTOV alebo klube KLUBU SLOVENSKÝCH TURISTOV (ďalej </w:t>
      </w:r>
      <w:r w:rsidR="00E96313">
        <w:rPr>
          <w:rFonts w:ascii="Times New Roman" w:hAnsi="Times New Roman" w:cs="Times New Roman"/>
          <w:sz w:val="24"/>
          <w:szCs w:val="24"/>
        </w:rPr>
        <w:t>len</w:t>
      </w:r>
      <w:r w:rsidR="009F53BF" w:rsidRPr="00E96313">
        <w:rPr>
          <w:rFonts w:ascii="Times New Roman" w:hAnsi="Times New Roman" w:cs="Times New Roman"/>
          <w:sz w:val="24"/>
          <w:szCs w:val="24"/>
        </w:rPr>
        <w:t xml:space="preserve"> OaK)</w:t>
      </w:r>
      <w:r w:rsidR="00F34939" w:rsidRPr="00E96313">
        <w:rPr>
          <w:rFonts w:ascii="Times New Roman" w:hAnsi="Times New Roman" w:cs="Times New Roman"/>
          <w:sz w:val="24"/>
          <w:szCs w:val="24"/>
        </w:rPr>
        <w:t xml:space="preserve"> ako športovej organizácii alebo v inej športovej organizácii, ktorej je </w:t>
      </w:r>
      <w:r w:rsidR="009F53BF" w:rsidRPr="00E96313">
        <w:rPr>
          <w:rFonts w:ascii="Times New Roman" w:hAnsi="Times New Roman" w:cs="Times New Roman"/>
          <w:sz w:val="24"/>
          <w:szCs w:val="24"/>
        </w:rPr>
        <w:t>OaK</w:t>
      </w:r>
      <w:r w:rsidR="00F34939" w:rsidRPr="00E96313">
        <w:rPr>
          <w:rFonts w:ascii="Times New Roman" w:hAnsi="Times New Roman" w:cs="Times New Roman"/>
          <w:sz w:val="24"/>
          <w:szCs w:val="24"/>
        </w:rPr>
        <w:t xml:space="preserve"> súčasťou (napr. telovýchovná jednota), za ktorú je v oboch prípadoch registrovaný v zdrojovej evidencii, a tým vykonáva turistiku</w:t>
      </w:r>
      <w:r w:rsidR="00BB03C8" w:rsidRPr="00E96313">
        <w:rPr>
          <w:rFonts w:ascii="Times New Roman" w:hAnsi="Times New Roman" w:cs="Times New Roman"/>
          <w:sz w:val="24"/>
          <w:szCs w:val="24"/>
        </w:rPr>
        <w:t xml:space="preserve"> ako </w:t>
      </w:r>
      <w:r w:rsidR="00194BBD" w:rsidRPr="00E96313">
        <w:rPr>
          <w:rFonts w:ascii="Times New Roman" w:hAnsi="Times New Roman" w:cs="Times New Roman"/>
          <w:sz w:val="24"/>
          <w:szCs w:val="24"/>
        </w:rPr>
        <w:t>fyzická osoba príslušná ku KST</w:t>
      </w:r>
      <w:r w:rsidR="00F34939" w:rsidRPr="00E96313">
        <w:rPr>
          <w:rFonts w:ascii="Times New Roman" w:hAnsi="Times New Roman" w:cs="Times New Roman"/>
          <w:sz w:val="24"/>
          <w:szCs w:val="24"/>
        </w:rPr>
        <w:t>.</w:t>
      </w:r>
    </w:p>
    <w:p w:rsidR="00F34939" w:rsidRPr="00E96313" w:rsidRDefault="0030252E" w:rsidP="00F3493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Turista</w:t>
      </w:r>
      <w:r w:rsidR="00F34939" w:rsidRPr="00E96313">
        <w:rPr>
          <w:rFonts w:ascii="Times New Roman" w:hAnsi="Times New Roman" w:cs="Times New Roman"/>
          <w:sz w:val="24"/>
          <w:szCs w:val="24"/>
        </w:rPr>
        <w:t xml:space="preserve"> vykonáva turistiku bez zmluvy.</w:t>
      </w:r>
    </w:p>
    <w:p w:rsidR="0030252E" w:rsidRPr="00E96313" w:rsidRDefault="0030252E" w:rsidP="00F3493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Turista vykonáva tur</w:t>
      </w:r>
      <w:r w:rsidR="0043051D" w:rsidRPr="00E96313">
        <w:rPr>
          <w:rFonts w:ascii="Times New Roman" w:hAnsi="Times New Roman" w:cs="Times New Roman"/>
          <w:sz w:val="24"/>
          <w:szCs w:val="24"/>
        </w:rPr>
        <w:t>istiku na vlastnú zodpovednosť.</w:t>
      </w:r>
    </w:p>
    <w:p w:rsidR="0030252E" w:rsidRPr="00E96313" w:rsidRDefault="0030252E" w:rsidP="00302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0252E" w:rsidRPr="00E96313">
        <w:rPr>
          <w:rFonts w:ascii="Times New Roman" w:hAnsi="Times New Roman" w:cs="Times New Roman"/>
          <w:b/>
          <w:sz w:val="24"/>
          <w:szCs w:val="24"/>
        </w:rPr>
        <w:t>3</w:t>
      </w: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Vznik členstva</w:t>
      </w: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</w:p>
    <w:p w:rsidR="00AA1070" w:rsidRPr="00E96313" w:rsidRDefault="004318D2" w:rsidP="0009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Členstvo vzniká registrácio</w:t>
      </w:r>
      <w:r w:rsidR="00B0431B" w:rsidRPr="00E96313">
        <w:rPr>
          <w:rFonts w:ascii="Times New Roman" w:hAnsi="Times New Roman" w:cs="Times New Roman"/>
          <w:sz w:val="24"/>
          <w:szCs w:val="24"/>
        </w:rPr>
        <w:t>u</w:t>
      </w:r>
      <w:r w:rsidRPr="00E96313">
        <w:rPr>
          <w:rFonts w:ascii="Times New Roman" w:hAnsi="Times New Roman" w:cs="Times New Roman"/>
          <w:sz w:val="24"/>
          <w:szCs w:val="24"/>
        </w:rPr>
        <w:t xml:space="preserve"> podľa </w:t>
      </w:r>
      <w:r w:rsidR="00B0431B" w:rsidRPr="00E96313">
        <w:rPr>
          <w:rFonts w:ascii="Times New Roman" w:hAnsi="Times New Roman" w:cs="Times New Roman"/>
          <w:sz w:val="24"/>
          <w:szCs w:val="24"/>
        </w:rPr>
        <w:t xml:space="preserve">čl. 3 vykonávacieho predpisu KLUBU SLOVENSKÝCH TURISTOV č. </w:t>
      </w:r>
      <w:r w:rsidR="00094C5A" w:rsidRPr="00E96313">
        <w:rPr>
          <w:rFonts w:ascii="Times New Roman" w:hAnsi="Times New Roman" w:cs="Times New Roman"/>
          <w:sz w:val="24"/>
          <w:szCs w:val="24"/>
        </w:rPr>
        <w:t xml:space="preserve">5/2011 </w:t>
      </w:r>
      <w:r w:rsidR="00094C5A" w:rsidRPr="00E96313">
        <w:rPr>
          <w:rFonts w:ascii="Times New Roman" w:hAnsi="Times New Roman" w:cs="Times New Roman"/>
          <w:sz w:val="24"/>
          <w:szCs w:val="24"/>
        </w:rPr>
        <w:t>o registrácii a o hláseniach odborov, klubov a regiónov a o evidencii fyzických a právnických osôb v športe</w:t>
      </w:r>
      <w:r w:rsidRPr="00E96313">
        <w:rPr>
          <w:rFonts w:ascii="Times New Roman" w:hAnsi="Times New Roman" w:cs="Times New Roman"/>
          <w:sz w:val="24"/>
          <w:szCs w:val="24"/>
        </w:rPr>
        <w:t>.</w:t>
      </w:r>
    </w:p>
    <w:p w:rsidR="0097083E" w:rsidRPr="00E96313" w:rsidRDefault="0097083E" w:rsidP="00970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0252E" w:rsidRPr="00E96313">
        <w:rPr>
          <w:rFonts w:ascii="Times New Roman" w:hAnsi="Times New Roman" w:cs="Times New Roman"/>
          <w:b/>
          <w:sz w:val="24"/>
          <w:szCs w:val="24"/>
        </w:rPr>
        <w:t>4</w:t>
      </w: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Členské</w:t>
      </w:r>
    </w:p>
    <w:p w:rsidR="000C39D9" w:rsidRPr="00E96313" w:rsidRDefault="000C39D9" w:rsidP="00BD0E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D9" w:rsidRPr="00E96313" w:rsidRDefault="000C39D9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 xml:space="preserve">Členský príspevok </w:t>
      </w:r>
      <w:r w:rsidR="00ED73E6" w:rsidRPr="00E96313">
        <w:rPr>
          <w:rFonts w:ascii="Times New Roman" w:hAnsi="Times New Roman" w:cs="Times New Roman"/>
          <w:sz w:val="24"/>
          <w:szCs w:val="24"/>
        </w:rPr>
        <w:t>sa platí na ročné obdobie od 1. apríla do 31. marca, a to</w:t>
      </w:r>
      <w:r w:rsidRPr="00E96313">
        <w:rPr>
          <w:rFonts w:ascii="Times New Roman" w:hAnsi="Times New Roman" w:cs="Times New Roman"/>
          <w:sz w:val="24"/>
          <w:szCs w:val="24"/>
        </w:rPr>
        <w:t>:</w:t>
      </w:r>
    </w:p>
    <w:p w:rsidR="00EB17FA" w:rsidRPr="00E96313" w:rsidRDefault="00EB17FA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559" w:rsidRPr="00E96313" w:rsidRDefault="00B564D3" w:rsidP="00136559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313">
        <w:rPr>
          <w:rFonts w:ascii="Times New Roman" w:eastAsia="Calibri" w:hAnsi="Times New Roman" w:cs="Times New Roman"/>
          <w:sz w:val="24"/>
          <w:szCs w:val="24"/>
        </w:rPr>
        <w:t>za každého člena</w:t>
      </w:r>
      <w:r w:rsidR="00DC3A34" w:rsidRPr="00E96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253" w:rsidRPr="00E96313">
        <w:rPr>
          <w:rFonts w:ascii="Times New Roman" w:eastAsia="Calibri" w:hAnsi="Times New Roman" w:cs="Times New Roman"/>
          <w:sz w:val="24"/>
          <w:szCs w:val="24"/>
        </w:rPr>
        <w:t xml:space="preserve">príslušného </w:t>
      </w:r>
      <w:r w:rsidR="00E96313">
        <w:rPr>
          <w:rFonts w:ascii="Times New Roman" w:eastAsia="Calibri" w:hAnsi="Times New Roman" w:cs="Times New Roman"/>
          <w:sz w:val="24"/>
          <w:szCs w:val="24"/>
        </w:rPr>
        <w:t>OaK</w:t>
      </w:r>
      <w:r w:rsidR="00DC3A34" w:rsidRPr="00E96313">
        <w:rPr>
          <w:rFonts w:ascii="Times New Roman" w:eastAsia="Calibri" w:hAnsi="Times New Roman" w:cs="Times New Roman"/>
          <w:sz w:val="24"/>
          <w:szCs w:val="24"/>
        </w:rPr>
        <w:t>, ktorý nie je uvedený v bode b) a c), a za každého člena regiónu, fyzickú osobu</w:t>
      </w: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, ktorý nie je uvedený v bode </w:t>
      </w:r>
      <w:r w:rsidR="00DC3A34" w:rsidRPr="00E96313">
        <w:rPr>
          <w:rFonts w:ascii="Times New Roman" w:eastAsia="Calibri" w:hAnsi="Times New Roman" w:cs="Times New Roman"/>
          <w:sz w:val="24"/>
          <w:szCs w:val="24"/>
        </w:rPr>
        <w:t>b</w:t>
      </w:r>
      <w:r w:rsidRPr="00E96313">
        <w:rPr>
          <w:rFonts w:ascii="Times New Roman" w:eastAsia="Calibri" w:hAnsi="Times New Roman" w:cs="Times New Roman"/>
          <w:sz w:val="24"/>
          <w:szCs w:val="24"/>
        </w:rPr>
        <w:t>) a </w:t>
      </w:r>
      <w:r w:rsidR="00DC3A34" w:rsidRPr="00E96313">
        <w:rPr>
          <w:rFonts w:ascii="Times New Roman" w:eastAsia="Calibri" w:hAnsi="Times New Roman" w:cs="Times New Roman"/>
          <w:sz w:val="24"/>
          <w:szCs w:val="24"/>
        </w:rPr>
        <w:t>c</w:t>
      </w:r>
      <w:r w:rsidRPr="00E96313">
        <w:rPr>
          <w:rFonts w:ascii="Times New Roman" w:eastAsia="Calibri" w:hAnsi="Times New Roman" w:cs="Times New Roman"/>
          <w:sz w:val="24"/>
          <w:szCs w:val="24"/>
        </w:rPr>
        <w:t>)</w:t>
      </w:r>
      <w:r w:rsidR="00DC3A34" w:rsidRPr="00E96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C5A" w:rsidRPr="00E96313">
        <w:rPr>
          <w:rFonts w:ascii="Times New Roman" w:eastAsia="Calibri" w:hAnsi="Times New Roman" w:cs="Times New Roman"/>
          <w:sz w:val="24"/>
          <w:szCs w:val="24"/>
        </w:rPr>
        <w:t>5,60</w:t>
      </w:r>
      <w:r w:rsidR="00DC3A34" w:rsidRPr="00E96313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136559" w:rsidRPr="00E96313">
        <w:rPr>
          <w:rFonts w:ascii="Times New Roman" w:eastAsia="Calibri" w:hAnsi="Times New Roman" w:cs="Times New Roman"/>
          <w:sz w:val="24"/>
          <w:szCs w:val="24"/>
        </w:rPr>
        <w:t>,</w:t>
      </w:r>
      <w:r w:rsidR="0014323A" w:rsidRPr="00E963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6559" w:rsidRPr="00E96313" w:rsidRDefault="00816253" w:rsidP="00136559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313">
        <w:rPr>
          <w:rFonts w:ascii="Times New Roman" w:eastAsia="Calibri" w:hAnsi="Times New Roman" w:cs="Times New Roman"/>
          <w:sz w:val="24"/>
          <w:szCs w:val="24"/>
        </w:rPr>
        <w:t>za každého študenta denného štúdia, ktorý je členom príslušného</w:t>
      </w:r>
      <w:r w:rsidR="00E96313">
        <w:rPr>
          <w:rFonts w:ascii="Times New Roman" w:eastAsia="Calibri" w:hAnsi="Times New Roman" w:cs="Times New Roman"/>
          <w:sz w:val="24"/>
          <w:szCs w:val="24"/>
        </w:rPr>
        <w:t xml:space="preserve"> OaK</w:t>
      </w: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 alebo príslušného klubu, za každého študenta denného štúdia, ktorý je členom regiónu, za každého dôchodcu do 69 rokov, ktorý je členom príslušného </w:t>
      </w:r>
      <w:r w:rsidR="00E96313">
        <w:rPr>
          <w:rFonts w:ascii="Times New Roman" w:eastAsia="Calibri" w:hAnsi="Times New Roman" w:cs="Times New Roman"/>
          <w:sz w:val="24"/>
          <w:szCs w:val="24"/>
        </w:rPr>
        <w:t>OaK</w:t>
      </w:r>
      <w:r w:rsidRPr="00E96313">
        <w:rPr>
          <w:rFonts w:ascii="Times New Roman" w:eastAsia="Calibri" w:hAnsi="Times New Roman" w:cs="Times New Roman"/>
          <w:sz w:val="24"/>
          <w:szCs w:val="24"/>
        </w:rPr>
        <w:t>, a za každého dôchodcu do 69 rokov, ktorý je členom regiónu,</w:t>
      </w:r>
      <w:r w:rsidR="00136559" w:rsidRPr="00E96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C5A" w:rsidRPr="00E96313">
        <w:rPr>
          <w:rFonts w:ascii="Times New Roman" w:eastAsia="Calibri" w:hAnsi="Times New Roman" w:cs="Times New Roman"/>
          <w:sz w:val="24"/>
          <w:szCs w:val="24"/>
        </w:rPr>
        <w:t>4</w:t>
      </w: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094C5A" w:rsidRPr="00E96313">
        <w:rPr>
          <w:rFonts w:ascii="Times New Roman" w:eastAsia="Calibri" w:hAnsi="Times New Roman" w:cs="Times New Roman"/>
          <w:sz w:val="24"/>
          <w:szCs w:val="24"/>
        </w:rPr>
        <w:t>á</w:t>
      </w: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5D09" w:rsidRPr="00E96313">
        <w:rPr>
          <w:rFonts w:ascii="Times New Roman" w:eastAsia="Calibri" w:hAnsi="Times New Roman" w:cs="Times New Roman"/>
          <w:sz w:val="24"/>
          <w:szCs w:val="24"/>
        </w:rPr>
        <w:t>a</w:t>
      </w:r>
    </w:p>
    <w:p w:rsidR="00136559" w:rsidRPr="00E96313" w:rsidRDefault="00816253" w:rsidP="00136559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313">
        <w:rPr>
          <w:rFonts w:ascii="Times New Roman" w:eastAsia="Calibri" w:hAnsi="Times New Roman" w:cs="Times New Roman"/>
          <w:sz w:val="24"/>
          <w:szCs w:val="24"/>
        </w:rPr>
        <w:t>za každé dieťa do</w:t>
      </w:r>
      <w:r w:rsidR="00605B07" w:rsidRPr="00E96313">
        <w:rPr>
          <w:rFonts w:ascii="Times New Roman" w:eastAsia="Calibri" w:hAnsi="Times New Roman" w:cs="Times New Roman"/>
          <w:sz w:val="24"/>
          <w:szCs w:val="24"/>
        </w:rPr>
        <w:t xml:space="preserve"> 16 rokov, ktoré je členom príslušného </w:t>
      </w:r>
      <w:r w:rsidR="00E96313">
        <w:rPr>
          <w:rFonts w:ascii="Times New Roman" w:eastAsia="Calibri" w:hAnsi="Times New Roman" w:cs="Times New Roman"/>
          <w:sz w:val="24"/>
          <w:szCs w:val="24"/>
        </w:rPr>
        <w:t>OaK</w:t>
      </w:r>
      <w:r w:rsidR="00605B07" w:rsidRPr="00E96313">
        <w:rPr>
          <w:rFonts w:ascii="Times New Roman" w:eastAsia="Calibri" w:hAnsi="Times New Roman" w:cs="Times New Roman"/>
          <w:sz w:val="24"/>
          <w:szCs w:val="24"/>
        </w:rPr>
        <w:t xml:space="preserve">, za každé dieťa do 16 rokov, ktoré je členom regiónu, za každého dôchodcu od 70 rokov, ktorý je členom príslušného </w:t>
      </w:r>
      <w:r w:rsidR="00E96313">
        <w:rPr>
          <w:rFonts w:ascii="Times New Roman" w:eastAsia="Calibri" w:hAnsi="Times New Roman" w:cs="Times New Roman"/>
          <w:sz w:val="24"/>
          <w:szCs w:val="24"/>
        </w:rPr>
        <w:t>OaK</w:t>
      </w:r>
      <w:r w:rsidR="00605B07" w:rsidRPr="00E96313">
        <w:rPr>
          <w:rFonts w:ascii="Times New Roman" w:eastAsia="Calibri" w:hAnsi="Times New Roman" w:cs="Times New Roman"/>
          <w:sz w:val="24"/>
          <w:szCs w:val="24"/>
        </w:rPr>
        <w:t>, za každého dôchodcu</w:t>
      </w:r>
      <w:r w:rsidR="00FA594F" w:rsidRPr="00E96313">
        <w:rPr>
          <w:rFonts w:ascii="Times New Roman" w:eastAsia="Calibri" w:hAnsi="Times New Roman" w:cs="Times New Roman"/>
          <w:sz w:val="24"/>
          <w:szCs w:val="24"/>
        </w:rPr>
        <w:t xml:space="preserve"> od 70 rokov</w:t>
      </w:r>
      <w:r w:rsidR="00605B07" w:rsidRPr="00E96313">
        <w:rPr>
          <w:rFonts w:ascii="Times New Roman" w:eastAsia="Calibri" w:hAnsi="Times New Roman" w:cs="Times New Roman"/>
          <w:sz w:val="24"/>
          <w:szCs w:val="24"/>
        </w:rPr>
        <w:t xml:space="preserve">, ktorý je členom regiónu, za každú zdravotne telesne postihnutú osobu, ktorá je členom príslušného </w:t>
      </w:r>
      <w:r w:rsidR="00E96313">
        <w:rPr>
          <w:rFonts w:ascii="Times New Roman" w:eastAsia="Calibri" w:hAnsi="Times New Roman" w:cs="Times New Roman"/>
          <w:sz w:val="24"/>
          <w:szCs w:val="24"/>
        </w:rPr>
        <w:t>OaK</w:t>
      </w:r>
      <w:r w:rsidR="00605B07" w:rsidRPr="00E96313">
        <w:rPr>
          <w:rFonts w:ascii="Times New Roman" w:eastAsia="Calibri" w:hAnsi="Times New Roman" w:cs="Times New Roman"/>
          <w:sz w:val="24"/>
          <w:szCs w:val="24"/>
        </w:rPr>
        <w:t xml:space="preserve">, a za každú zdravotne telesne postihnutú osobu, ktorá je členom regiónu, </w:t>
      </w:r>
      <w:r w:rsidR="00094C5A" w:rsidRPr="00E96313">
        <w:rPr>
          <w:rFonts w:ascii="Times New Roman" w:eastAsia="Calibri" w:hAnsi="Times New Roman" w:cs="Times New Roman"/>
          <w:sz w:val="24"/>
          <w:szCs w:val="24"/>
        </w:rPr>
        <w:t>3</w:t>
      </w:r>
      <w:r w:rsidR="00605B07" w:rsidRPr="00E96313">
        <w:rPr>
          <w:rFonts w:ascii="Times New Roman" w:eastAsia="Calibri" w:hAnsi="Times New Roman" w:cs="Times New Roman"/>
          <w:sz w:val="24"/>
          <w:szCs w:val="24"/>
        </w:rPr>
        <w:t>,</w:t>
      </w:r>
      <w:r w:rsidR="00094C5A" w:rsidRPr="00E96313">
        <w:rPr>
          <w:rFonts w:ascii="Times New Roman" w:eastAsia="Calibri" w:hAnsi="Times New Roman" w:cs="Times New Roman"/>
          <w:sz w:val="24"/>
          <w:szCs w:val="24"/>
        </w:rPr>
        <w:t>2</w:t>
      </w:r>
      <w:r w:rsidR="00605B07" w:rsidRPr="00E96313">
        <w:rPr>
          <w:rFonts w:ascii="Times New Roman" w:eastAsia="Calibri" w:hAnsi="Times New Roman" w:cs="Times New Roman"/>
          <w:sz w:val="24"/>
          <w:szCs w:val="24"/>
        </w:rPr>
        <w:t>0 eur.</w:t>
      </w:r>
    </w:p>
    <w:p w:rsidR="00136559" w:rsidRPr="00E96313" w:rsidRDefault="007C2DEA" w:rsidP="00B64B67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96313">
        <w:rPr>
          <w:rFonts w:ascii="Times New Roman" w:eastAsia="Calibri" w:hAnsi="Times New Roman" w:cs="Times New Roman"/>
          <w:sz w:val="24"/>
          <w:szCs w:val="24"/>
        </w:rPr>
        <w:t>KST odvedie 1</w:t>
      </w:r>
      <w:r w:rsidR="00605B07" w:rsidRPr="00E96313">
        <w:rPr>
          <w:rFonts w:ascii="Times New Roman" w:eastAsia="Calibri" w:hAnsi="Times New Roman" w:cs="Times New Roman"/>
          <w:sz w:val="24"/>
          <w:szCs w:val="24"/>
        </w:rPr>
        <w:t>,50</w:t>
      </w: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5A78D9" w:rsidRPr="00E96313">
        <w:rPr>
          <w:rFonts w:ascii="Times New Roman" w:eastAsia="Calibri" w:hAnsi="Times New Roman" w:cs="Times New Roman"/>
          <w:sz w:val="24"/>
          <w:szCs w:val="24"/>
        </w:rPr>
        <w:t xml:space="preserve"> na fyzickú osobu</w:t>
      </w: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AA46BA" w:rsidRPr="00E96313">
        <w:rPr>
          <w:rFonts w:ascii="Times New Roman" w:eastAsia="Calibri" w:hAnsi="Times New Roman" w:cs="Times New Roman"/>
          <w:sz w:val="24"/>
          <w:szCs w:val="24"/>
        </w:rPr>
        <w:t> </w:t>
      </w:r>
      <w:r w:rsidRPr="00E96313">
        <w:rPr>
          <w:rFonts w:ascii="Times New Roman" w:eastAsia="Calibri" w:hAnsi="Times New Roman" w:cs="Times New Roman"/>
          <w:sz w:val="24"/>
          <w:szCs w:val="24"/>
        </w:rPr>
        <w:t>členského</w:t>
      </w:r>
      <w:r w:rsidR="00AA46BA" w:rsidRPr="00E96313">
        <w:rPr>
          <w:rFonts w:ascii="Times New Roman" w:eastAsia="Calibri" w:hAnsi="Times New Roman" w:cs="Times New Roman"/>
          <w:sz w:val="24"/>
          <w:szCs w:val="24"/>
        </w:rPr>
        <w:t xml:space="preserve"> príspevku</w:t>
      </w: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 poisťovni pre účely poistenia </w:t>
      </w:r>
      <w:r w:rsidR="00605B07" w:rsidRPr="00E96313">
        <w:rPr>
          <w:rFonts w:ascii="Times New Roman" w:eastAsia="Calibri" w:hAnsi="Times New Roman" w:cs="Times New Roman"/>
          <w:sz w:val="24"/>
          <w:szCs w:val="24"/>
        </w:rPr>
        <w:t>fyzických osôb príslušných</w:t>
      </w:r>
      <w:r w:rsidR="005A78D9" w:rsidRPr="00E96313">
        <w:rPr>
          <w:rFonts w:ascii="Times New Roman" w:eastAsia="Calibri" w:hAnsi="Times New Roman" w:cs="Times New Roman"/>
          <w:sz w:val="24"/>
          <w:szCs w:val="24"/>
        </w:rPr>
        <w:t xml:space="preserve"> členstvom k</w:t>
      </w:r>
      <w:r w:rsidR="00605B07" w:rsidRPr="00E96313">
        <w:rPr>
          <w:rFonts w:ascii="Times New Roman" w:eastAsia="Calibri" w:hAnsi="Times New Roman" w:cs="Times New Roman"/>
          <w:sz w:val="24"/>
          <w:szCs w:val="24"/>
        </w:rPr>
        <w:t xml:space="preserve"> regiónom KST</w:t>
      </w:r>
      <w:r w:rsidR="005A78D9" w:rsidRPr="00E96313">
        <w:rPr>
          <w:rFonts w:ascii="Times New Roman" w:eastAsia="Calibri" w:hAnsi="Times New Roman" w:cs="Times New Roman"/>
          <w:sz w:val="24"/>
          <w:szCs w:val="24"/>
        </w:rPr>
        <w:t xml:space="preserve"> alebo k ich členom</w:t>
      </w:r>
      <w:r w:rsidRPr="00E963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6154" w:rsidRPr="00E96313" w:rsidRDefault="00856154" w:rsidP="00856154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154" w:rsidRPr="00856154" w:rsidRDefault="00856154" w:rsidP="00856154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54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7901" w:type="dxa"/>
        <w:tblInd w:w="5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20"/>
        <w:gridCol w:w="980"/>
        <w:gridCol w:w="1194"/>
        <w:gridCol w:w="930"/>
        <w:gridCol w:w="930"/>
        <w:gridCol w:w="1007"/>
        <w:gridCol w:w="1140"/>
      </w:tblGrid>
      <w:tr w:rsidR="00E96313" w:rsidRPr="00E96313" w:rsidTr="00E96313">
        <w:trPr>
          <w:trHeight w:val="43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známka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základ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klub 40%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region20%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E96313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ústredie</w:t>
            </w:r>
            <w:r w:rsidR="00856154"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E96313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ústredie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313">
              <w:rPr>
                <w:rFonts w:ascii="Times New Roman" w:eastAsia="Calibri" w:hAnsi="Times New Roman" w:cs="Times New Roman"/>
                <w:sz w:val="24"/>
                <w:szCs w:val="24"/>
              </w:rPr>
              <w:t>poistenie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ústredie spolu</w:t>
            </w:r>
          </w:p>
        </w:tc>
      </w:tr>
      <w:tr w:rsidR="00E96313" w:rsidRPr="00E96313" w:rsidTr="00E96313">
        <w:trPr>
          <w:trHeight w:val="31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5,60</w:t>
            </w:r>
          </w:p>
        </w:tc>
      </w:tr>
      <w:tr w:rsidR="00E96313" w:rsidRPr="00E96313" w:rsidTr="00E96313">
        <w:trPr>
          <w:trHeight w:val="32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E96313" w:rsidRPr="00E96313" w:rsidTr="00E96313">
        <w:trPr>
          <w:trHeight w:val="32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154" w:rsidRPr="00856154" w:rsidRDefault="00856154" w:rsidP="008561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3,20</w:t>
            </w:r>
          </w:p>
        </w:tc>
      </w:tr>
    </w:tbl>
    <w:p w:rsidR="005A78D9" w:rsidRPr="00E96313" w:rsidRDefault="00856154" w:rsidP="00CE7D41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5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A78D9" w:rsidRPr="00E96313" w:rsidRDefault="005A78D9" w:rsidP="00B64B67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Príslušným </w:t>
      </w:r>
      <w:r w:rsidR="00E96313">
        <w:rPr>
          <w:rFonts w:ascii="Times New Roman" w:eastAsia="Calibri" w:hAnsi="Times New Roman" w:cs="Times New Roman"/>
          <w:sz w:val="24"/>
          <w:szCs w:val="24"/>
        </w:rPr>
        <w:t>OaK</w:t>
      </w: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 sa na účely tohto článku rozumie </w:t>
      </w:r>
      <w:r w:rsidR="00E96313">
        <w:rPr>
          <w:rFonts w:ascii="Times New Roman" w:eastAsia="Calibri" w:hAnsi="Times New Roman" w:cs="Times New Roman"/>
          <w:sz w:val="24"/>
          <w:szCs w:val="24"/>
        </w:rPr>
        <w:t>OaK</w:t>
      </w:r>
      <w:r w:rsidRPr="00E96313">
        <w:rPr>
          <w:rFonts w:ascii="Times New Roman" w:eastAsia="Calibri" w:hAnsi="Times New Roman" w:cs="Times New Roman"/>
          <w:sz w:val="24"/>
          <w:szCs w:val="24"/>
        </w:rPr>
        <w:t>, ktoré sú členmi regiónu platiaceho člensk</w:t>
      </w:r>
      <w:r w:rsidR="00FA594F" w:rsidRPr="00E96313">
        <w:rPr>
          <w:rFonts w:ascii="Times New Roman" w:eastAsia="Calibri" w:hAnsi="Times New Roman" w:cs="Times New Roman"/>
          <w:sz w:val="24"/>
          <w:szCs w:val="24"/>
        </w:rPr>
        <w:t>ý príspevok</w:t>
      </w: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 KST.</w:t>
      </w:r>
    </w:p>
    <w:p w:rsidR="000C39D9" w:rsidRPr="00E96313" w:rsidRDefault="000C39D9" w:rsidP="000C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52E" w:rsidRPr="00E96313" w:rsidRDefault="0043051D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Ak je na začiatku</w:t>
      </w:r>
      <w:r w:rsidR="00ED73E6" w:rsidRPr="00E96313">
        <w:rPr>
          <w:rFonts w:ascii="Times New Roman" w:hAnsi="Times New Roman" w:cs="Times New Roman"/>
          <w:sz w:val="24"/>
          <w:szCs w:val="24"/>
        </w:rPr>
        <w:t xml:space="preserve"> vyššie uvedeného ročného obdobia</w:t>
      </w:r>
      <w:r w:rsidR="000C39D9" w:rsidRPr="00E96313">
        <w:rPr>
          <w:rFonts w:ascii="Times New Roman" w:hAnsi="Times New Roman" w:cs="Times New Roman"/>
          <w:sz w:val="24"/>
          <w:szCs w:val="24"/>
        </w:rPr>
        <w:t xml:space="preserve"> zrejmé, že </w:t>
      </w:r>
      <w:r w:rsidR="00ED73E6" w:rsidRPr="00E96313">
        <w:rPr>
          <w:rFonts w:ascii="Times New Roman" w:hAnsi="Times New Roman" w:cs="Times New Roman"/>
          <w:sz w:val="24"/>
          <w:szCs w:val="24"/>
        </w:rPr>
        <w:t>v jeho priebehu</w:t>
      </w:r>
      <w:r w:rsidR="005A78D9" w:rsidRPr="00E96313">
        <w:rPr>
          <w:rFonts w:ascii="Times New Roman" w:hAnsi="Times New Roman" w:cs="Times New Roman"/>
          <w:sz w:val="24"/>
          <w:szCs w:val="24"/>
        </w:rPr>
        <w:t xml:space="preserve"> dôjde k zmene kategórie podľa písm. a) – c) u konkrétnej fyzickej osoby,</w:t>
      </w:r>
      <w:r w:rsidR="000C39D9" w:rsidRPr="00E96313">
        <w:rPr>
          <w:rFonts w:ascii="Times New Roman" w:hAnsi="Times New Roman" w:cs="Times New Roman"/>
          <w:sz w:val="24"/>
          <w:szCs w:val="24"/>
        </w:rPr>
        <w:t xml:space="preserve"> člen zaplatí</w:t>
      </w:r>
      <w:r w:rsidR="005A78D9" w:rsidRPr="00E96313">
        <w:rPr>
          <w:rFonts w:ascii="Times New Roman" w:hAnsi="Times New Roman" w:cs="Times New Roman"/>
          <w:sz w:val="24"/>
          <w:szCs w:val="24"/>
        </w:rPr>
        <w:t xml:space="preserve"> členské už podľa nového stavu.</w:t>
      </w:r>
      <w:r w:rsidR="000C39D9" w:rsidRPr="00E96313">
        <w:rPr>
          <w:rFonts w:ascii="Times New Roman" w:hAnsi="Times New Roman" w:cs="Times New Roman"/>
          <w:sz w:val="24"/>
          <w:szCs w:val="24"/>
        </w:rPr>
        <w:t xml:space="preserve"> Ak táto</w:t>
      </w:r>
      <w:r w:rsidR="005A78D9" w:rsidRPr="00E96313">
        <w:rPr>
          <w:rFonts w:ascii="Times New Roman" w:hAnsi="Times New Roman" w:cs="Times New Roman"/>
          <w:sz w:val="24"/>
          <w:szCs w:val="24"/>
        </w:rPr>
        <w:t xml:space="preserve"> zmena</w:t>
      </w:r>
      <w:r w:rsidR="000C39D9" w:rsidRPr="00E96313">
        <w:rPr>
          <w:rFonts w:ascii="Times New Roman" w:hAnsi="Times New Roman" w:cs="Times New Roman"/>
          <w:sz w:val="24"/>
          <w:szCs w:val="24"/>
        </w:rPr>
        <w:t xml:space="preserve"> nie je na začiatku</w:t>
      </w:r>
      <w:r w:rsidR="0040115B" w:rsidRPr="00E96313">
        <w:rPr>
          <w:rFonts w:ascii="Times New Roman" w:hAnsi="Times New Roman" w:cs="Times New Roman"/>
          <w:sz w:val="24"/>
          <w:szCs w:val="24"/>
        </w:rPr>
        <w:t xml:space="preserve"> ročného obdobia </w:t>
      </w:r>
      <w:r w:rsidR="000C39D9" w:rsidRPr="00E96313">
        <w:rPr>
          <w:rFonts w:ascii="Times New Roman" w:hAnsi="Times New Roman" w:cs="Times New Roman"/>
          <w:sz w:val="24"/>
          <w:szCs w:val="24"/>
        </w:rPr>
        <w:t xml:space="preserve">zrejmá, členské sa platí podľa známych skutočností a toto sa už v priebehu daného </w:t>
      </w:r>
      <w:r w:rsidR="00ED73E6" w:rsidRPr="00E96313">
        <w:rPr>
          <w:rFonts w:ascii="Times New Roman" w:hAnsi="Times New Roman" w:cs="Times New Roman"/>
          <w:sz w:val="24"/>
          <w:szCs w:val="24"/>
        </w:rPr>
        <w:t>obdobia</w:t>
      </w:r>
      <w:r w:rsidR="000C39D9" w:rsidRPr="00E96313">
        <w:rPr>
          <w:rFonts w:ascii="Times New Roman" w:hAnsi="Times New Roman" w:cs="Times New Roman"/>
          <w:sz w:val="24"/>
          <w:szCs w:val="24"/>
        </w:rPr>
        <w:t xml:space="preserve"> nemení. Členský príspevok je povinný každý člen KST uhradi</w:t>
      </w:r>
      <w:r w:rsidRPr="00E96313">
        <w:rPr>
          <w:rFonts w:ascii="Times New Roman" w:hAnsi="Times New Roman" w:cs="Times New Roman"/>
          <w:sz w:val="24"/>
          <w:szCs w:val="24"/>
        </w:rPr>
        <w:t xml:space="preserve">ť do 31. marca </w:t>
      </w:r>
      <w:r w:rsidR="00ED73E6" w:rsidRPr="00E96313">
        <w:rPr>
          <w:rFonts w:ascii="Times New Roman" w:hAnsi="Times New Roman" w:cs="Times New Roman"/>
          <w:sz w:val="24"/>
          <w:szCs w:val="24"/>
        </w:rPr>
        <w:t>pre nasledujúce obdobie</w:t>
      </w:r>
      <w:r w:rsidR="000C39D9" w:rsidRPr="00E96313">
        <w:rPr>
          <w:rFonts w:ascii="Times New Roman" w:hAnsi="Times New Roman" w:cs="Times New Roman"/>
          <w:sz w:val="24"/>
          <w:szCs w:val="24"/>
        </w:rPr>
        <w:t>.</w:t>
      </w:r>
    </w:p>
    <w:p w:rsidR="00CE7D41" w:rsidRPr="00E96313" w:rsidRDefault="00CE7D41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2E" w:rsidRPr="00E96313" w:rsidRDefault="0030252E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Ak je</w:t>
      </w:r>
      <w:r w:rsidR="007C2DEA" w:rsidRPr="00E96313">
        <w:rPr>
          <w:rFonts w:ascii="Times New Roman" w:hAnsi="Times New Roman" w:cs="Times New Roman"/>
          <w:sz w:val="24"/>
          <w:szCs w:val="24"/>
        </w:rPr>
        <w:t xml:space="preserve"> osoba príslušná ku KST</w:t>
      </w:r>
      <w:r w:rsidRPr="00E96313">
        <w:rPr>
          <w:rFonts w:ascii="Times New Roman" w:hAnsi="Times New Roman" w:cs="Times New Roman"/>
          <w:sz w:val="24"/>
          <w:szCs w:val="24"/>
        </w:rPr>
        <w:t xml:space="preserve"> členom viacerých</w:t>
      </w:r>
      <w:r w:rsidR="007C2DEA" w:rsidRPr="00E96313">
        <w:rPr>
          <w:rFonts w:ascii="Times New Roman" w:hAnsi="Times New Roman" w:cs="Times New Roman"/>
          <w:sz w:val="24"/>
          <w:szCs w:val="24"/>
        </w:rPr>
        <w:t xml:space="preserve"> turistických o</w:t>
      </w:r>
      <w:r w:rsidR="005D0A82" w:rsidRPr="00E96313">
        <w:rPr>
          <w:rFonts w:ascii="Times New Roman" w:hAnsi="Times New Roman" w:cs="Times New Roman"/>
          <w:sz w:val="24"/>
          <w:szCs w:val="24"/>
        </w:rPr>
        <w:t>rganizácií príslušných ku KST</w:t>
      </w:r>
      <w:r w:rsidRPr="00E96313">
        <w:rPr>
          <w:rFonts w:ascii="Times New Roman" w:hAnsi="Times New Roman" w:cs="Times New Roman"/>
          <w:sz w:val="24"/>
          <w:szCs w:val="24"/>
        </w:rPr>
        <w:t xml:space="preserve">, platí členské </w:t>
      </w:r>
      <w:r w:rsidR="007D0D5B" w:rsidRPr="00E96313">
        <w:rPr>
          <w:rFonts w:ascii="Times New Roman" w:hAnsi="Times New Roman" w:cs="Times New Roman"/>
          <w:sz w:val="24"/>
          <w:szCs w:val="24"/>
        </w:rPr>
        <w:t>iba</w:t>
      </w:r>
      <w:r w:rsidR="005D0A82" w:rsidRPr="00E96313">
        <w:rPr>
          <w:rFonts w:ascii="Times New Roman" w:hAnsi="Times New Roman" w:cs="Times New Roman"/>
          <w:sz w:val="24"/>
          <w:szCs w:val="24"/>
        </w:rPr>
        <w:t xml:space="preserve"> jednej z nich</w:t>
      </w:r>
      <w:r w:rsidR="0043051D" w:rsidRPr="00E96313">
        <w:rPr>
          <w:rFonts w:ascii="Times New Roman" w:hAnsi="Times New Roman" w:cs="Times New Roman"/>
          <w:sz w:val="24"/>
          <w:szCs w:val="24"/>
        </w:rPr>
        <w:t>.</w:t>
      </w:r>
    </w:p>
    <w:p w:rsidR="00BD0EF0" w:rsidRPr="00E96313" w:rsidRDefault="00BD0EF0" w:rsidP="00E96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D9" w:rsidRPr="00E96313" w:rsidRDefault="0043051D" w:rsidP="000C39D9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čl.</w:t>
      </w:r>
      <w:r w:rsidR="0030252E" w:rsidRPr="00E9631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Preukaz</w:t>
      </w:r>
    </w:p>
    <w:p w:rsidR="000C39D9" w:rsidRPr="00E96313" w:rsidRDefault="000C39D9" w:rsidP="000C39D9">
      <w:pPr>
        <w:rPr>
          <w:rFonts w:ascii="Times New Roman" w:hAnsi="Times New Roman" w:cs="Times New Roman"/>
          <w:b/>
          <w:sz w:val="24"/>
          <w:szCs w:val="24"/>
        </w:rPr>
      </w:pPr>
    </w:p>
    <w:p w:rsidR="000C39D9" w:rsidRPr="00E96313" w:rsidRDefault="0040115B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OaK príslušné ku KST sú povinné zabezpečiť svojim členom a členovia KST sú povinní zabezpečiť svojim členom</w:t>
      </w:r>
      <w:r w:rsidR="005A78D9" w:rsidRPr="00E96313">
        <w:rPr>
          <w:rFonts w:ascii="Times New Roman" w:hAnsi="Times New Roman" w:cs="Times New Roman"/>
          <w:sz w:val="24"/>
          <w:szCs w:val="24"/>
        </w:rPr>
        <w:t>, ktorí sú fyzickými osobami</w:t>
      </w:r>
      <w:r w:rsidRPr="00E96313">
        <w:rPr>
          <w:rFonts w:ascii="Times New Roman" w:hAnsi="Times New Roman" w:cs="Times New Roman"/>
          <w:sz w:val="24"/>
          <w:szCs w:val="24"/>
        </w:rPr>
        <w:t xml:space="preserve">, ak </w:t>
      </w:r>
      <w:r w:rsidR="00FA594F" w:rsidRPr="00E96313">
        <w:rPr>
          <w:rFonts w:ascii="Times New Roman" w:hAnsi="Times New Roman" w:cs="Times New Roman"/>
          <w:sz w:val="24"/>
          <w:szCs w:val="24"/>
        </w:rPr>
        <w:t>takýchto členov</w:t>
      </w:r>
      <w:r w:rsidRPr="00E96313">
        <w:rPr>
          <w:rFonts w:ascii="Times New Roman" w:hAnsi="Times New Roman" w:cs="Times New Roman"/>
          <w:sz w:val="24"/>
          <w:szCs w:val="24"/>
        </w:rPr>
        <w:t xml:space="preserve"> majú,</w:t>
      </w:r>
      <w:r w:rsidR="000C39D9" w:rsidRPr="00E96313">
        <w:rPr>
          <w:rFonts w:ascii="Times New Roman" w:hAnsi="Times New Roman" w:cs="Times New Roman"/>
          <w:sz w:val="24"/>
          <w:szCs w:val="24"/>
        </w:rPr>
        <w:t xml:space="preserve"> členský preukaz s</w:t>
      </w:r>
      <w:r w:rsidR="00887A4B" w:rsidRPr="00E96313">
        <w:rPr>
          <w:rFonts w:ascii="Times New Roman" w:hAnsi="Times New Roman" w:cs="Times New Roman"/>
          <w:sz w:val="24"/>
          <w:szCs w:val="24"/>
        </w:rPr>
        <w:t> </w:t>
      </w:r>
      <w:r w:rsidR="000C39D9" w:rsidRPr="00E96313">
        <w:rPr>
          <w:rFonts w:ascii="Times New Roman" w:hAnsi="Times New Roman" w:cs="Times New Roman"/>
          <w:sz w:val="24"/>
          <w:szCs w:val="24"/>
        </w:rPr>
        <w:t>fotografiou</w:t>
      </w:r>
      <w:r w:rsidR="00887A4B" w:rsidRPr="00E96313">
        <w:rPr>
          <w:rFonts w:ascii="Times New Roman" w:hAnsi="Times New Roman" w:cs="Times New Roman"/>
          <w:sz w:val="24"/>
          <w:szCs w:val="24"/>
        </w:rPr>
        <w:t xml:space="preserve"> </w:t>
      </w:r>
      <w:r w:rsidR="00FA594F" w:rsidRPr="00E96313">
        <w:rPr>
          <w:rFonts w:ascii="Times New Roman" w:hAnsi="Times New Roman" w:cs="Times New Roman"/>
          <w:sz w:val="24"/>
          <w:szCs w:val="24"/>
        </w:rPr>
        <w:t>daného</w:t>
      </w:r>
      <w:r w:rsidR="00887A4B" w:rsidRPr="00E96313">
        <w:rPr>
          <w:rFonts w:ascii="Times New Roman" w:hAnsi="Times New Roman" w:cs="Times New Roman"/>
          <w:sz w:val="24"/>
          <w:szCs w:val="24"/>
        </w:rPr>
        <w:t xml:space="preserve"> člena</w:t>
      </w:r>
      <w:r w:rsidR="000C39D9" w:rsidRPr="00E96313">
        <w:rPr>
          <w:rFonts w:ascii="Times New Roman" w:hAnsi="Times New Roman" w:cs="Times New Roman"/>
          <w:sz w:val="24"/>
          <w:szCs w:val="24"/>
        </w:rPr>
        <w:t xml:space="preserve"> a</w:t>
      </w:r>
      <w:r w:rsidR="00B64B67" w:rsidRPr="00E96313">
        <w:rPr>
          <w:rFonts w:ascii="Times New Roman" w:hAnsi="Times New Roman" w:cs="Times New Roman"/>
          <w:sz w:val="24"/>
          <w:szCs w:val="24"/>
        </w:rPr>
        <w:t> platnou členskou</w:t>
      </w:r>
      <w:r w:rsidR="000C39D9" w:rsidRPr="00E96313">
        <w:rPr>
          <w:rFonts w:ascii="Times New Roman" w:hAnsi="Times New Roman" w:cs="Times New Roman"/>
          <w:sz w:val="24"/>
          <w:szCs w:val="24"/>
        </w:rPr>
        <w:t xml:space="preserve"> známkou. Členský preukaz so známkou</w:t>
      </w:r>
      <w:r w:rsidR="00887A4B" w:rsidRPr="00E96313">
        <w:rPr>
          <w:rFonts w:ascii="Times New Roman" w:hAnsi="Times New Roman" w:cs="Times New Roman"/>
          <w:sz w:val="24"/>
          <w:szCs w:val="24"/>
        </w:rPr>
        <w:t xml:space="preserve"> a fotografiou</w:t>
      </w:r>
      <w:r w:rsidR="000C39D9" w:rsidRPr="00E96313">
        <w:rPr>
          <w:rFonts w:ascii="Times New Roman" w:hAnsi="Times New Roman" w:cs="Times New Roman"/>
          <w:sz w:val="24"/>
          <w:szCs w:val="24"/>
        </w:rPr>
        <w:t xml:space="preserve"> na kalendárny rok je platný do 31. marca nasledujúceho kalendárneho roka.</w:t>
      </w:r>
    </w:p>
    <w:p w:rsidR="000C39D9" w:rsidRPr="00E96313" w:rsidRDefault="000C39D9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9D9" w:rsidRPr="00E96313" w:rsidRDefault="0043051D" w:rsidP="000C39D9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čl.</w:t>
      </w:r>
      <w:r w:rsidR="0030252E" w:rsidRPr="00E96313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66CF4" w:rsidRPr="00E96313" w:rsidRDefault="00266CF4" w:rsidP="00CE7D41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Vylúčenie člena</w:t>
      </w:r>
    </w:p>
    <w:p w:rsidR="0085491D" w:rsidRPr="00E96313" w:rsidRDefault="0085491D" w:rsidP="00854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D9" w:rsidRPr="00E96313" w:rsidRDefault="000C39D9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Člen KST môže byť vylúčený z KST len z dôvodu poškodenia dobrého mena KST hrubým spôsobom alebo z dôvodu poškodenia záujmu KST hrubým spôsobom. Takýmto poškodením je:</w:t>
      </w:r>
    </w:p>
    <w:p w:rsidR="000C39D9" w:rsidRPr="00E96313" w:rsidRDefault="000C39D9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9D9" w:rsidRPr="00E96313" w:rsidRDefault="000C39D9" w:rsidP="000C39D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prezentovanie stanoviska člena</w:t>
      </w:r>
      <w:r w:rsidR="00656660" w:rsidRPr="00E96313">
        <w:rPr>
          <w:rFonts w:ascii="Times New Roman" w:hAnsi="Times New Roman" w:cs="Times New Roman"/>
          <w:sz w:val="24"/>
          <w:szCs w:val="24"/>
        </w:rPr>
        <w:t xml:space="preserve"> KST v mene KS</w:t>
      </w:r>
      <w:r w:rsidR="003D3B5D" w:rsidRPr="00E96313">
        <w:rPr>
          <w:rFonts w:ascii="Times New Roman" w:hAnsi="Times New Roman" w:cs="Times New Roman"/>
          <w:sz w:val="24"/>
          <w:szCs w:val="24"/>
        </w:rPr>
        <w:t>T</w:t>
      </w:r>
      <w:r w:rsidRPr="00E96313">
        <w:rPr>
          <w:rFonts w:ascii="Times New Roman" w:hAnsi="Times New Roman" w:cs="Times New Roman"/>
          <w:sz w:val="24"/>
          <w:szCs w:val="24"/>
        </w:rPr>
        <w:t>, ktoré je v r</w:t>
      </w:r>
      <w:r w:rsidR="0043051D" w:rsidRPr="00E96313">
        <w:rPr>
          <w:rFonts w:ascii="Times New Roman" w:hAnsi="Times New Roman" w:cs="Times New Roman"/>
          <w:sz w:val="24"/>
          <w:szCs w:val="24"/>
        </w:rPr>
        <w:t>ozpore s rozhodnutím orgánu KST,</w:t>
      </w:r>
    </w:p>
    <w:p w:rsidR="00B9719E" w:rsidRPr="00E96313" w:rsidRDefault="00B9719E" w:rsidP="00266CF4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eastAsia="Calibri" w:hAnsi="Times New Roman" w:cs="Times New Roman"/>
          <w:sz w:val="24"/>
          <w:szCs w:val="24"/>
        </w:rPr>
        <w:t>nedodržanie pravidla Svetového antidopingového programu, opatrenia proti manipulácii priebehu a výsledku súťaže alebo iného opatrenia proti negatívnemu javu v športe vyplývajúceho z medzinárod</w:t>
      </w:r>
      <w:r w:rsidR="009A0A81" w:rsidRPr="00E96313">
        <w:rPr>
          <w:rFonts w:ascii="Times New Roman" w:eastAsia="Calibri" w:hAnsi="Times New Roman" w:cs="Times New Roman"/>
          <w:sz w:val="24"/>
          <w:szCs w:val="24"/>
        </w:rPr>
        <w:t>ného predpisu alebo rozhodnutia,</w:t>
      </w:r>
    </w:p>
    <w:p w:rsidR="009076F2" w:rsidRPr="00E96313" w:rsidRDefault="009A0A81" w:rsidP="00EF3D6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eastAsia="Calibri" w:hAnsi="Times New Roman" w:cs="Times New Roman"/>
          <w:sz w:val="24"/>
          <w:szCs w:val="24"/>
        </w:rPr>
        <w:t>nezaplatenie pokuty uloženej čle</w:t>
      </w:r>
      <w:r w:rsidR="00654F71" w:rsidRPr="00E96313">
        <w:rPr>
          <w:rFonts w:ascii="Times New Roman" w:eastAsia="Calibri" w:hAnsi="Times New Roman" w:cs="Times New Roman"/>
          <w:sz w:val="24"/>
          <w:szCs w:val="24"/>
        </w:rPr>
        <w:t xml:space="preserve">novi KST </w:t>
      </w:r>
      <w:r w:rsidR="005D0A82" w:rsidRPr="00E96313">
        <w:rPr>
          <w:rFonts w:ascii="Times New Roman" w:eastAsia="Calibri" w:hAnsi="Times New Roman" w:cs="Times New Roman"/>
          <w:sz w:val="24"/>
          <w:szCs w:val="24"/>
        </w:rPr>
        <w:t>Disciplinárnou</w:t>
      </w:r>
      <w:r w:rsidR="00654F71" w:rsidRPr="00E96313">
        <w:rPr>
          <w:rFonts w:ascii="Times New Roman" w:eastAsia="Calibri" w:hAnsi="Times New Roman" w:cs="Times New Roman"/>
          <w:sz w:val="24"/>
          <w:szCs w:val="24"/>
        </w:rPr>
        <w:t xml:space="preserve"> komisiou KLUBU SLOVENSKÝCH TURISTOV</w:t>
      </w:r>
      <w:r w:rsidRPr="00E96313">
        <w:rPr>
          <w:rFonts w:ascii="Times New Roman" w:eastAsia="Calibri" w:hAnsi="Times New Roman" w:cs="Times New Roman"/>
          <w:sz w:val="24"/>
          <w:szCs w:val="24"/>
        </w:rPr>
        <w:t xml:space="preserve"> v lehote 6</w:t>
      </w:r>
      <w:r w:rsidR="0043051D" w:rsidRPr="00E96313">
        <w:rPr>
          <w:rFonts w:ascii="Times New Roman" w:eastAsia="Calibri" w:hAnsi="Times New Roman" w:cs="Times New Roman"/>
          <w:sz w:val="24"/>
          <w:szCs w:val="24"/>
        </w:rPr>
        <w:t>0 dní od doručenia rozhodnutia.</w:t>
      </w:r>
    </w:p>
    <w:p w:rsidR="00CE7D41" w:rsidRPr="00E96313" w:rsidRDefault="00CE7D41" w:rsidP="00CE7D4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076F2" w:rsidRPr="00E96313" w:rsidRDefault="001508CB" w:rsidP="00801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Porušenie tohto predpisu</w:t>
      </w:r>
      <w:r w:rsidR="009076F2" w:rsidRPr="00E96313">
        <w:rPr>
          <w:rFonts w:ascii="Times New Roman" w:hAnsi="Times New Roman" w:cs="Times New Roman"/>
          <w:sz w:val="24"/>
          <w:szCs w:val="24"/>
        </w:rPr>
        <w:t xml:space="preserve"> podľa písm. a)</w:t>
      </w:r>
      <w:r w:rsidR="00CE7D41" w:rsidRPr="00E96313">
        <w:rPr>
          <w:rFonts w:ascii="Times New Roman" w:hAnsi="Times New Roman" w:cs="Times New Roman"/>
          <w:sz w:val="24"/>
          <w:szCs w:val="24"/>
        </w:rPr>
        <w:t xml:space="preserve"> </w:t>
      </w:r>
      <w:r w:rsidR="00302168" w:rsidRPr="00E96313">
        <w:rPr>
          <w:rFonts w:ascii="Times New Roman" w:hAnsi="Times New Roman" w:cs="Times New Roman"/>
          <w:sz w:val="24"/>
          <w:szCs w:val="24"/>
        </w:rPr>
        <w:t>sa považuje za záva</w:t>
      </w:r>
      <w:r w:rsidR="00801CC8" w:rsidRPr="00E96313">
        <w:rPr>
          <w:rFonts w:ascii="Times New Roman" w:hAnsi="Times New Roman" w:cs="Times New Roman"/>
          <w:sz w:val="24"/>
          <w:szCs w:val="24"/>
        </w:rPr>
        <w:t>žné porušenie St</w:t>
      </w:r>
      <w:r w:rsidR="00302168" w:rsidRPr="00E96313">
        <w:rPr>
          <w:rFonts w:ascii="Times New Roman" w:hAnsi="Times New Roman" w:cs="Times New Roman"/>
          <w:sz w:val="24"/>
          <w:szCs w:val="24"/>
        </w:rPr>
        <w:t>anov KST</w:t>
      </w:r>
      <w:r w:rsidR="00801CC8" w:rsidRPr="00E96313">
        <w:rPr>
          <w:rFonts w:ascii="Times New Roman" w:hAnsi="Times New Roman" w:cs="Times New Roman"/>
          <w:sz w:val="24"/>
          <w:szCs w:val="24"/>
        </w:rPr>
        <w:t xml:space="preserve">. Porušenie pravidla alebo opatrenia podľa písm. </w:t>
      </w:r>
      <w:r w:rsidR="00266CF4" w:rsidRPr="00E96313">
        <w:rPr>
          <w:rFonts w:ascii="Times New Roman" w:hAnsi="Times New Roman" w:cs="Times New Roman"/>
          <w:sz w:val="24"/>
          <w:szCs w:val="24"/>
        </w:rPr>
        <w:t>b)</w:t>
      </w:r>
      <w:r w:rsidR="00801CC8" w:rsidRPr="00E96313">
        <w:rPr>
          <w:rFonts w:ascii="Times New Roman" w:hAnsi="Times New Roman" w:cs="Times New Roman"/>
          <w:sz w:val="24"/>
          <w:szCs w:val="24"/>
        </w:rPr>
        <w:t xml:space="preserve"> sa považuje za závažné porušenie pravidl</w:t>
      </w:r>
      <w:r w:rsidR="00302168" w:rsidRPr="00E96313">
        <w:rPr>
          <w:rFonts w:ascii="Times New Roman" w:hAnsi="Times New Roman" w:cs="Times New Roman"/>
          <w:sz w:val="24"/>
          <w:szCs w:val="24"/>
        </w:rPr>
        <w:t>a súťaže</w:t>
      </w:r>
      <w:r w:rsidR="00801CC8" w:rsidRPr="00E96313">
        <w:rPr>
          <w:rFonts w:ascii="Times New Roman" w:hAnsi="Times New Roman" w:cs="Times New Roman"/>
          <w:sz w:val="24"/>
          <w:szCs w:val="24"/>
        </w:rPr>
        <w:t xml:space="preserve">. Porušenie rozhodnutia podľa písm. </w:t>
      </w:r>
      <w:r w:rsidR="00C01089" w:rsidRPr="00E96313">
        <w:rPr>
          <w:rFonts w:ascii="Times New Roman" w:hAnsi="Times New Roman" w:cs="Times New Roman"/>
          <w:sz w:val="24"/>
          <w:szCs w:val="24"/>
        </w:rPr>
        <w:t xml:space="preserve">c) </w:t>
      </w:r>
      <w:r w:rsidR="00801CC8" w:rsidRPr="00E96313">
        <w:rPr>
          <w:rFonts w:ascii="Times New Roman" w:hAnsi="Times New Roman" w:cs="Times New Roman"/>
          <w:sz w:val="24"/>
          <w:szCs w:val="24"/>
        </w:rPr>
        <w:t>sa považuje za závažné porušenie rozhodnutia športové</w:t>
      </w:r>
      <w:r w:rsidR="00302168" w:rsidRPr="00E96313">
        <w:rPr>
          <w:rFonts w:ascii="Times New Roman" w:hAnsi="Times New Roman" w:cs="Times New Roman"/>
          <w:sz w:val="24"/>
          <w:szCs w:val="24"/>
        </w:rPr>
        <w:t>ho zväzu</w:t>
      </w:r>
      <w:r w:rsidR="0043051D" w:rsidRPr="00E96313">
        <w:rPr>
          <w:rFonts w:ascii="Times New Roman" w:hAnsi="Times New Roman" w:cs="Times New Roman"/>
          <w:sz w:val="24"/>
          <w:szCs w:val="24"/>
        </w:rPr>
        <w:t>.</w:t>
      </w:r>
      <w:r w:rsidR="005D0A82" w:rsidRPr="00E96313">
        <w:rPr>
          <w:rFonts w:ascii="Times New Roman" w:hAnsi="Times New Roman" w:cs="Times New Roman"/>
          <w:sz w:val="24"/>
          <w:szCs w:val="24"/>
        </w:rPr>
        <w:t xml:space="preserve"> Závažné porušenia Stanov KST, </w:t>
      </w:r>
      <w:r w:rsidR="00E10D28" w:rsidRPr="00E96313">
        <w:rPr>
          <w:rFonts w:ascii="Times New Roman" w:hAnsi="Times New Roman" w:cs="Times New Roman"/>
          <w:sz w:val="24"/>
          <w:szCs w:val="24"/>
        </w:rPr>
        <w:t xml:space="preserve">závažné porušenia </w:t>
      </w:r>
      <w:r w:rsidR="005D0A82" w:rsidRPr="00E96313">
        <w:rPr>
          <w:rFonts w:ascii="Times New Roman" w:hAnsi="Times New Roman" w:cs="Times New Roman"/>
          <w:sz w:val="24"/>
          <w:szCs w:val="24"/>
        </w:rPr>
        <w:t>pravidiel súťaže a</w:t>
      </w:r>
      <w:r w:rsidR="00E10D28" w:rsidRPr="00E96313">
        <w:rPr>
          <w:rFonts w:ascii="Times New Roman" w:hAnsi="Times New Roman" w:cs="Times New Roman"/>
          <w:sz w:val="24"/>
          <w:szCs w:val="24"/>
        </w:rPr>
        <w:t> závažné porušenia</w:t>
      </w:r>
      <w:r w:rsidR="005D0A82" w:rsidRPr="00E96313">
        <w:rPr>
          <w:rFonts w:ascii="Times New Roman" w:hAnsi="Times New Roman" w:cs="Times New Roman"/>
          <w:sz w:val="24"/>
          <w:szCs w:val="24"/>
        </w:rPr>
        <w:t> rozhodnutí športového zväzu sú závažnými disciplinárnymi previneniami.</w:t>
      </w:r>
    </w:p>
    <w:p w:rsidR="000C39D9" w:rsidRPr="00E96313" w:rsidRDefault="000C39D9" w:rsidP="000C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D9" w:rsidRPr="00E96313" w:rsidRDefault="000C39D9" w:rsidP="000C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lastRenderedPageBreak/>
        <w:t>Člen je prizvaný na rokovanie orgánu KST, ktorý rozhoduje o jeho vylúčení. Rozhodnutie o vylúč</w:t>
      </w:r>
      <w:r w:rsidR="0043051D" w:rsidRPr="00E96313">
        <w:rPr>
          <w:rFonts w:ascii="Times New Roman" w:hAnsi="Times New Roman" w:cs="Times New Roman"/>
          <w:sz w:val="24"/>
          <w:szCs w:val="24"/>
        </w:rPr>
        <w:t>ení musí byť písomne zdôvodnené</w:t>
      </w:r>
      <w:r w:rsidR="009076F2" w:rsidRPr="00E96313">
        <w:rPr>
          <w:rFonts w:ascii="Times New Roman" w:hAnsi="Times New Roman" w:cs="Times New Roman"/>
          <w:sz w:val="24"/>
          <w:szCs w:val="24"/>
        </w:rPr>
        <w:t>, inak je neplatné</w:t>
      </w:r>
      <w:r w:rsidRPr="00E96313">
        <w:rPr>
          <w:rFonts w:ascii="Times New Roman" w:hAnsi="Times New Roman" w:cs="Times New Roman"/>
          <w:sz w:val="24"/>
          <w:szCs w:val="24"/>
        </w:rPr>
        <w:t>.</w:t>
      </w:r>
    </w:p>
    <w:p w:rsidR="0097083E" w:rsidRPr="00E96313" w:rsidRDefault="0097083E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6B0" w:rsidRPr="00E96313" w:rsidRDefault="00C966B0" w:rsidP="00C966B0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čl. 7</w:t>
      </w:r>
    </w:p>
    <w:p w:rsidR="00C966B0" w:rsidRPr="00E96313" w:rsidRDefault="00C966B0" w:rsidP="00C966B0">
      <w:pPr>
        <w:rPr>
          <w:rFonts w:ascii="Times New Roman" w:hAnsi="Times New Roman" w:cs="Times New Roman"/>
          <w:b/>
          <w:sz w:val="24"/>
          <w:szCs w:val="24"/>
        </w:rPr>
      </w:pPr>
      <w:r w:rsidRPr="00E96313">
        <w:rPr>
          <w:rFonts w:ascii="Times New Roman" w:hAnsi="Times New Roman" w:cs="Times New Roman"/>
          <w:b/>
          <w:sz w:val="24"/>
          <w:szCs w:val="24"/>
        </w:rPr>
        <w:t>Konflikt záujmov</w:t>
      </w:r>
    </w:p>
    <w:p w:rsidR="00AA1070" w:rsidRPr="00E96313" w:rsidRDefault="00AA1070" w:rsidP="00C966B0">
      <w:pPr>
        <w:rPr>
          <w:rFonts w:ascii="Times New Roman" w:hAnsi="Times New Roman" w:cs="Times New Roman"/>
          <w:sz w:val="24"/>
          <w:szCs w:val="24"/>
        </w:rPr>
      </w:pPr>
    </w:p>
    <w:p w:rsidR="00C966B0" w:rsidRPr="00E96313" w:rsidRDefault="00C966B0" w:rsidP="00C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ab/>
      </w:r>
      <w:r w:rsidR="00B811FB" w:rsidRPr="00E96313">
        <w:rPr>
          <w:rFonts w:ascii="Times New Roman" w:hAnsi="Times New Roman" w:cs="Times New Roman"/>
          <w:sz w:val="24"/>
          <w:szCs w:val="24"/>
        </w:rPr>
        <w:t>Osoba príslušná ku KST</w:t>
      </w:r>
      <w:r w:rsidRPr="00E96313">
        <w:rPr>
          <w:rFonts w:ascii="Times New Roman" w:hAnsi="Times New Roman" w:cs="Times New Roman"/>
          <w:sz w:val="24"/>
          <w:szCs w:val="24"/>
        </w:rPr>
        <w:t xml:space="preserve"> nesmie mať kontrolu alebo vplyv v 2 alebo viacerých </w:t>
      </w:r>
      <w:r w:rsidR="009F53BF" w:rsidRPr="00E96313">
        <w:rPr>
          <w:rFonts w:ascii="Times New Roman" w:hAnsi="Times New Roman" w:cs="Times New Roman"/>
          <w:sz w:val="24"/>
          <w:szCs w:val="24"/>
        </w:rPr>
        <w:t>OaK</w:t>
      </w:r>
      <w:r w:rsidRPr="00E96313">
        <w:rPr>
          <w:rFonts w:ascii="Times New Roman" w:hAnsi="Times New Roman" w:cs="Times New Roman"/>
          <w:sz w:val="24"/>
          <w:szCs w:val="24"/>
        </w:rPr>
        <w:t>, ktorých dospelí jednotlivci pôsobia v tej istej súťaži</w:t>
      </w:r>
      <w:r w:rsidR="002A3C9C" w:rsidRPr="00E96313">
        <w:rPr>
          <w:rFonts w:ascii="Times New Roman" w:hAnsi="Times New Roman" w:cs="Times New Roman"/>
          <w:sz w:val="24"/>
          <w:szCs w:val="24"/>
        </w:rPr>
        <w:t xml:space="preserve"> Turistického orientačného behu</w:t>
      </w:r>
      <w:r w:rsidRPr="00E96313">
        <w:rPr>
          <w:rFonts w:ascii="Times New Roman" w:hAnsi="Times New Roman" w:cs="Times New Roman"/>
          <w:sz w:val="24"/>
          <w:szCs w:val="24"/>
        </w:rPr>
        <w:t>, najm</w:t>
      </w:r>
      <w:r w:rsidR="00302168" w:rsidRPr="00E96313">
        <w:rPr>
          <w:rFonts w:ascii="Times New Roman" w:hAnsi="Times New Roman" w:cs="Times New Roman"/>
          <w:sz w:val="24"/>
          <w:szCs w:val="24"/>
        </w:rPr>
        <w:t xml:space="preserve">ä nesmie vykonávať funkciu v orgánoch v takýchto </w:t>
      </w:r>
      <w:r w:rsidR="009F53BF" w:rsidRPr="00E96313">
        <w:rPr>
          <w:rFonts w:ascii="Times New Roman" w:hAnsi="Times New Roman" w:cs="Times New Roman"/>
          <w:sz w:val="24"/>
          <w:szCs w:val="24"/>
        </w:rPr>
        <w:t>OaK</w:t>
      </w:r>
      <w:r w:rsidRPr="00E96313">
        <w:rPr>
          <w:rFonts w:ascii="Times New Roman" w:hAnsi="Times New Roman" w:cs="Times New Roman"/>
          <w:sz w:val="24"/>
          <w:szCs w:val="24"/>
        </w:rPr>
        <w:t xml:space="preserve"> alebo vykonávať hlasovacie práva v orgánoch v takýchto </w:t>
      </w:r>
      <w:r w:rsidR="009F53BF" w:rsidRPr="00E96313">
        <w:rPr>
          <w:rFonts w:ascii="Times New Roman" w:hAnsi="Times New Roman" w:cs="Times New Roman"/>
          <w:sz w:val="24"/>
          <w:szCs w:val="24"/>
        </w:rPr>
        <w:t>OaK</w:t>
      </w:r>
      <w:r w:rsidRPr="00E96313">
        <w:rPr>
          <w:rFonts w:ascii="Times New Roman" w:hAnsi="Times New Roman" w:cs="Times New Roman"/>
          <w:sz w:val="24"/>
          <w:szCs w:val="24"/>
        </w:rPr>
        <w:t>.</w:t>
      </w:r>
    </w:p>
    <w:p w:rsidR="00FC2CB5" w:rsidRDefault="00FC2CB5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13" w:rsidRPr="00E96313" w:rsidRDefault="00E96313" w:rsidP="00C966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CAE" w:rsidRPr="00E96313" w:rsidRDefault="00AA4CAE" w:rsidP="00AA4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>Tento vykonávací pre</w:t>
      </w:r>
      <w:r w:rsidR="00AA1070" w:rsidRPr="00E96313">
        <w:rPr>
          <w:rFonts w:ascii="Times New Roman" w:hAnsi="Times New Roman" w:cs="Times New Roman"/>
          <w:sz w:val="24"/>
          <w:szCs w:val="24"/>
        </w:rPr>
        <w:t>dpis prijala</w:t>
      </w:r>
      <w:r w:rsidR="0045052F" w:rsidRPr="00E96313">
        <w:rPr>
          <w:rFonts w:ascii="Times New Roman" w:hAnsi="Times New Roman" w:cs="Times New Roman"/>
          <w:sz w:val="24"/>
          <w:szCs w:val="24"/>
        </w:rPr>
        <w:t xml:space="preserve"> Ústredná rada KLUBU SLOVENSKÝCH TURISTOV</w:t>
      </w:r>
      <w:r w:rsidRPr="00E96313">
        <w:rPr>
          <w:rFonts w:ascii="Times New Roman" w:hAnsi="Times New Roman" w:cs="Times New Roman"/>
          <w:sz w:val="24"/>
          <w:szCs w:val="24"/>
        </w:rPr>
        <w:t xml:space="preserve"> 3. decemb</w:t>
      </w:r>
      <w:r w:rsidR="0045052F" w:rsidRPr="00E96313">
        <w:rPr>
          <w:rFonts w:ascii="Times New Roman" w:hAnsi="Times New Roman" w:cs="Times New Roman"/>
          <w:sz w:val="24"/>
          <w:szCs w:val="24"/>
        </w:rPr>
        <w:t>ra 2011 a nadobudol účinnosť</w:t>
      </w:r>
      <w:r w:rsidRPr="00E96313">
        <w:rPr>
          <w:rFonts w:ascii="Times New Roman" w:hAnsi="Times New Roman" w:cs="Times New Roman"/>
          <w:sz w:val="24"/>
          <w:szCs w:val="24"/>
        </w:rPr>
        <w:t xml:space="preserve"> 4. decembra 2011. Prvú zmenu vykonávacieho pred</w:t>
      </w:r>
      <w:r w:rsidR="00AA1070" w:rsidRPr="00E96313">
        <w:rPr>
          <w:rFonts w:ascii="Times New Roman" w:hAnsi="Times New Roman" w:cs="Times New Roman"/>
          <w:sz w:val="24"/>
          <w:szCs w:val="24"/>
        </w:rPr>
        <w:t>pisu prijala</w:t>
      </w:r>
      <w:r w:rsidR="0045052F" w:rsidRPr="00E96313">
        <w:rPr>
          <w:rFonts w:ascii="Times New Roman" w:hAnsi="Times New Roman" w:cs="Times New Roman"/>
          <w:sz w:val="24"/>
          <w:szCs w:val="24"/>
        </w:rPr>
        <w:t xml:space="preserve"> Ústredná rada KLUBU SLOVENSKÝCH TURISTOV</w:t>
      </w:r>
      <w:r w:rsidRPr="00E96313">
        <w:rPr>
          <w:rFonts w:ascii="Times New Roman" w:hAnsi="Times New Roman" w:cs="Times New Roman"/>
          <w:sz w:val="24"/>
          <w:szCs w:val="24"/>
        </w:rPr>
        <w:t xml:space="preserve"> 21. apríla 2012 a táto nadobudla účinnosť 23. apríla 2012. Druhú zmenu vykonávacieho pred</w:t>
      </w:r>
      <w:r w:rsidR="00AA1070" w:rsidRPr="00E96313">
        <w:rPr>
          <w:rFonts w:ascii="Times New Roman" w:hAnsi="Times New Roman" w:cs="Times New Roman"/>
          <w:sz w:val="24"/>
          <w:szCs w:val="24"/>
        </w:rPr>
        <w:t>pisu prijala</w:t>
      </w:r>
      <w:r w:rsidR="0045052F" w:rsidRPr="00E96313">
        <w:rPr>
          <w:rFonts w:ascii="Times New Roman" w:hAnsi="Times New Roman" w:cs="Times New Roman"/>
          <w:sz w:val="24"/>
          <w:szCs w:val="24"/>
        </w:rPr>
        <w:t xml:space="preserve"> Ústredná rada KLUBU SLOVENSKÝCH TURISTOV</w:t>
      </w:r>
      <w:r w:rsidRPr="00E96313">
        <w:rPr>
          <w:rFonts w:ascii="Times New Roman" w:hAnsi="Times New Roman" w:cs="Times New Roman"/>
          <w:sz w:val="24"/>
          <w:szCs w:val="24"/>
        </w:rPr>
        <w:t xml:space="preserve"> 22. septembra 2012 a táto nadobudla účinnosť 1. januára 2013. Tretiu zmenu vykonávacieho predpisu </w:t>
      </w:r>
      <w:r w:rsidR="00AA1070" w:rsidRPr="00E96313">
        <w:rPr>
          <w:rFonts w:ascii="Times New Roman" w:hAnsi="Times New Roman" w:cs="Times New Roman"/>
          <w:sz w:val="24"/>
          <w:szCs w:val="24"/>
        </w:rPr>
        <w:t>prijalo</w:t>
      </w:r>
      <w:r w:rsidR="0045052F" w:rsidRPr="00E96313">
        <w:rPr>
          <w:rFonts w:ascii="Times New Roman" w:hAnsi="Times New Roman" w:cs="Times New Roman"/>
          <w:sz w:val="24"/>
          <w:szCs w:val="24"/>
        </w:rPr>
        <w:t xml:space="preserve"> Valné zhromaždenie KLUBU SLOVENSKÝCH TURISTOV</w:t>
      </w:r>
      <w:r w:rsidRPr="00E96313">
        <w:rPr>
          <w:rFonts w:ascii="Times New Roman" w:hAnsi="Times New Roman" w:cs="Times New Roman"/>
          <w:sz w:val="24"/>
          <w:szCs w:val="24"/>
        </w:rPr>
        <w:t xml:space="preserve"> 4. júla 2013 a táto nadobudla účinnosť 5. júla 2013. Štvrtú zmenu vykonávacieho pre</w:t>
      </w:r>
      <w:r w:rsidR="00AA1070" w:rsidRPr="00E96313">
        <w:rPr>
          <w:rFonts w:ascii="Times New Roman" w:hAnsi="Times New Roman" w:cs="Times New Roman"/>
          <w:sz w:val="24"/>
          <w:szCs w:val="24"/>
        </w:rPr>
        <w:t>dpisu prijal</w:t>
      </w:r>
      <w:r w:rsidR="0045052F" w:rsidRPr="00E96313">
        <w:rPr>
          <w:rFonts w:ascii="Times New Roman" w:hAnsi="Times New Roman" w:cs="Times New Roman"/>
          <w:sz w:val="24"/>
          <w:szCs w:val="24"/>
        </w:rPr>
        <w:t xml:space="preserve"> výkonný výbor KLUBU SLOVENSKÝCH TURISTOV</w:t>
      </w:r>
      <w:r w:rsidRPr="00E96313">
        <w:rPr>
          <w:rFonts w:ascii="Times New Roman" w:hAnsi="Times New Roman" w:cs="Times New Roman"/>
          <w:sz w:val="24"/>
          <w:szCs w:val="24"/>
        </w:rPr>
        <w:t xml:space="preserve"> 3. augusta 2013 a táto nadobudla účinnosť 4. augusta 2013. Platnosť štvrtej z</w:t>
      </w:r>
      <w:r w:rsidR="0045052F" w:rsidRPr="00E96313">
        <w:rPr>
          <w:rFonts w:ascii="Times New Roman" w:hAnsi="Times New Roman" w:cs="Times New Roman"/>
          <w:sz w:val="24"/>
          <w:szCs w:val="24"/>
        </w:rPr>
        <w:t>meny predĺžila Ústredná rada KLUBU SLOVENSKÝCH TURISTOV</w:t>
      </w:r>
      <w:r w:rsidRPr="00E96313">
        <w:rPr>
          <w:rFonts w:ascii="Times New Roman" w:hAnsi="Times New Roman" w:cs="Times New Roman"/>
          <w:sz w:val="24"/>
          <w:szCs w:val="24"/>
        </w:rPr>
        <w:t xml:space="preserve"> 14. decembra 2013. Piatu zmenu vykonávacieho predpisu </w:t>
      </w:r>
      <w:r w:rsidR="00AA1070" w:rsidRPr="00E96313">
        <w:rPr>
          <w:rFonts w:ascii="Times New Roman" w:hAnsi="Times New Roman" w:cs="Times New Roman"/>
          <w:sz w:val="24"/>
          <w:szCs w:val="24"/>
        </w:rPr>
        <w:t>prijalo</w:t>
      </w:r>
      <w:r w:rsidR="0045052F" w:rsidRPr="00E96313">
        <w:rPr>
          <w:rFonts w:ascii="Times New Roman" w:hAnsi="Times New Roman" w:cs="Times New Roman"/>
          <w:sz w:val="24"/>
          <w:szCs w:val="24"/>
        </w:rPr>
        <w:t xml:space="preserve"> Valné zhromaždenie KLUBU SLOVENSKÝCH TURISTOV</w:t>
      </w:r>
      <w:r w:rsidRPr="00E96313">
        <w:rPr>
          <w:rFonts w:ascii="Times New Roman" w:hAnsi="Times New Roman" w:cs="Times New Roman"/>
          <w:sz w:val="24"/>
          <w:szCs w:val="24"/>
        </w:rPr>
        <w:t xml:space="preserve"> 10. januára 2015 a táto nadobudla účinnosť 11. januára 2015. Šiestu zmenu vykonávacieho predpisu </w:t>
      </w:r>
      <w:r w:rsidR="00AA1070" w:rsidRPr="00E96313">
        <w:rPr>
          <w:rFonts w:ascii="Times New Roman" w:hAnsi="Times New Roman" w:cs="Times New Roman"/>
          <w:sz w:val="24"/>
          <w:szCs w:val="24"/>
        </w:rPr>
        <w:t>prijalo</w:t>
      </w:r>
      <w:r w:rsidR="0045052F" w:rsidRPr="00E96313">
        <w:rPr>
          <w:rFonts w:ascii="Times New Roman" w:hAnsi="Times New Roman" w:cs="Times New Roman"/>
          <w:sz w:val="24"/>
          <w:szCs w:val="24"/>
        </w:rPr>
        <w:t xml:space="preserve"> Valné zhromaždenie KLUBU SLOVENSKÝCH TURISTOV</w:t>
      </w:r>
      <w:r w:rsidR="00FC2CB5" w:rsidRPr="00E96313">
        <w:rPr>
          <w:rFonts w:ascii="Times New Roman" w:hAnsi="Times New Roman" w:cs="Times New Roman"/>
          <w:sz w:val="24"/>
          <w:szCs w:val="24"/>
        </w:rPr>
        <w:t xml:space="preserve"> 25. marca 2017</w:t>
      </w:r>
      <w:r w:rsidRPr="00E96313">
        <w:rPr>
          <w:rFonts w:ascii="Times New Roman" w:hAnsi="Times New Roman" w:cs="Times New Roman"/>
          <w:sz w:val="24"/>
          <w:szCs w:val="24"/>
        </w:rPr>
        <w:t xml:space="preserve"> a táto nadobudla </w:t>
      </w:r>
      <w:r w:rsidR="00FC2CB5" w:rsidRPr="00E96313">
        <w:rPr>
          <w:rFonts w:ascii="Times New Roman" w:hAnsi="Times New Roman" w:cs="Times New Roman"/>
          <w:sz w:val="24"/>
          <w:szCs w:val="24"/>
        </w:rPr>
        <w:t>účinnosť 26. marca 2017.</w:t>
      </w:r>
      <w:r w:rsidR="00B811FB" w:rsidRPr="00E96313">
        <w:rPr>
          <w:rFonts w:ascii="Times New Roman" w:hAnsi="Times New Roman" w:cs="Times New Roman"/>
          <w:sz w:val="24"/>
          <w:szCs w:val="24"/>
        </w:rPr>
        <w:t xml:space="preserve"> Siedmu zmenu vykonávacieho predpisu prijal výkonný výbor KLUBU SLOVENSKÝCH TURISTOV </w:t>
      </w:r>
      <w:r w:rsidR="00CE7D41" w:rsidRPr="00E96313">
        <w:rPr>
          <w:rFonts w:ascii="Times New Roman" w:hAnsi="Times New Roman" w:cs="Times New Roman"/>
          <w:sz w:val="24"/>
          <w:szCs w:val="24"/>
        </w:rPr>
        <w:t>11. decembra 2018</w:t>
      </w:r>
      <w:r w:rsidR="00B811FB" w:rsidRPr="00E96313">
        <w:rPr>
          <w:rFonts w:ascii="Times New Roman" w:hAnsi="Times New Roman" w:cs="Times New Roman"/>
          <w:sz w:val="24"/>
          <w:szCs w:val="24"/>
        </w:rPr>
        <w:t xml:space="preserve"> a táto nadobudla účinnosť </w:t>
      </w:r>
      <w:r w:rsidR="00CE7D41" w:rsidRPr="00E96313">
        <w:rPr>
          <w:rFonts w:ascii="Times New Roman" w:hAnsi="Times New Roman" w:cs="Times New Roman"/>
          <w:sz w:val="24"/>
          <w:szCs w:val="24"/>
        </w:rPr>
        <w:t>1. apríla 2019.</w:t>
      </w:r>
    </w:p>
    <w:p w:rsidR="00AA4CAE" w:rsidRPr="00E96313" w:rsidRDefault="00AA4CAE" w:rsidP="00AA4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CAE" w:rsidRPr="00E96313" w:rsidRDefault="00AA4CAE" w:rsidP="00AA4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CAE" w:rsidRPr="00E96313" w:rsidRDefault="00AA4CAE" w:rsidP="00AA4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CAE" w:rsidRPr="00E96313" w:rsidRDefault="00AA4CAE" w:rsidP="00AA4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CAE" w:rsidRPr="00E96313" w:rsidRDefault="00AA4CAE" w:rsidP="00AA4CAE">
      <w:pPr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 xml:space="preserve">  </w:t>
      </w:r>
      <w:r w:rsidR="00966EC7" w:rsidRPr="00E96313">
        <w:rPr>
          <w:rFonts w:ascii="Times New Roman" w:hAnsi="Times New Roman" w:cs="Times New Roman"/>
          <w:sz w:val="24"/>
          <w:szCs w:val="24"/>
        </w:rPr>
        <w:t>Marek Heinric</w:t>
      </w:r>
      <w:r w:rsidR="00CE7D41" w:rsidRPr="00E96313">
        <w:rPr>
          <w:rFonts w:ascii="Times New Roman" w:hAnsi="Times New Roman" w:cs="Times New Roman"/>
          <w:sz w:val="24"/>
          <w:szCs w:val="24"/>
        </w:rPr>
        <w:t>h</w:t>
      </w:r>
      <w:r w:rsidRPr="00E96313">
        <w:rPr>
          <w:rFonts w:ascii="Times New Roman" w:hAnsi="Times New Roman" w:cs="Times New Roman"/>
          <w:sz w:val="24"/>
          <w:szCs w:val="24"/>
        </w:rPr>
        <w:tab/>
      </w:r>
      <w:r w:rsidR="0045052F" w:rsidRPr="00E96313">
        <w:rPr>
          <w:rFonts w:ascii="Times New Roman" w:hAnsi="Times New Roman" w:cs="Times New Roman"/>
          <w:sz w:val="24"/>
          <w:szCs w:val="24"/>
        </w:rPr>
        <w:tab/>
      </w:r>
      <w:r w:rsidR="0045052F" w:rsidRPr="00E96313">
        <w:rPr>
          <w:rFonts w:ascii="Times New Roman" w:hAnsi="Times New Roman" w:cs="Times New Roman"/>
          <w:sz w:val="24"/>
          <w:szCs w:val="24"/>
        </w:rPr>
        <w:tab/>
      </w:r>
      <w:r w:rsidR="0045052F" w:rsidRPr="00E96313">
        <w:rPr>
          <w:rFonts w:ascii="Times New Roman" w:hAnsi="Times New Roman" w:cs="Times New Roman"/>
          <w:sz w:val="24"/>
          <w:szCs w:val="24"/>
        </w:rPr>
        <w:tab/>
      </w:r>
      <w:r w:rsidR="0045052F" w:rsidRPr="00E96313">
        <w:rPr>
          <w:rFonts w:ascii="Times New Roman" w:hAnsi="Times New Roman" w:cs="Times New Roman"/>
          <w:sz w:val="24"/>
          <w:szCs w:val="24"/>
        </w:rPr>
        <w:tab/>
      </w:r>
      <w:r w:rsidR="0045052F" w:rsidRPr="00E96313">
        <w:rPr>
          <w:rFonts w:ascii="Times New Roman" w:hAnsi="Times New Roman" w:cs="Times New Roman"/>
          <w:sz w:val="24"/>
          <w:szCs w:val="24"/>
        </w:rPr>
        <w:tab/>
      </w:r>
      <w:r w:rsidR="00CE7D41" w:rsidRPr="00E96313">
        <w:rPr>
          <w:rFonts w:ascii="Times New Roman" w:hAnsi="Times New Roman" w:cs="Times New Roman"/>
          <w:sz w:val="24"/>
          <w:szCs w:val="24"/>
        </w:rPr>
        <w:tab/>
      </w:r>
      <w:r w:rsidR="00CE7D41" w:rsidRPr="00E96313">
        <w:rPr>
          <w:rFonts w:ascii="Times New Roman" w:hAnsi="Times New Roman" w:cs="Times New Roman"/>
          <w:sz w:val="24"/>
          <w:szCs w:val="24"/>
        </w:rPr>
        <w:tab/>
      </w:r>
      <w:r w:rsidR="0045052F" w:rsidRPr="00E96313">
        <w:rPr>
          <w:rFonts w:ascii="Times New Roman" w:hAnsi="Times New Roman" w:cs="Times New Roman"/>
          <w:sz w:val="24"/>
          <w:szCs w:val="24"/>
        </w:rPr>
        <w:t>Peter Dragúň</w:t>
      </w:r>
      <w:r w:rsidRPr="00E96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5052F" w:rsidRPr="00E963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C39D9" w:rsidRPr="00E96313" w:rsidRDefault="00AA4CAE" w:rsidP="00AA1070">
      <w:pPr>
        <w:jc w:val="both"/>
        <w:rPr>
          <w:rFonts w:ascii="Times New Roman" w:hAnsi="Times New Roman" w:cs="Times New Roman"/>
          <w:sz w:val="24"/>
          <w:szCs w:val="24"/>
        </w:rPr>
      </w:pPr>
      <w:r w:rsidRPr="00E96313">
        <w:rPr>
          <w:rFonts w:ascii="Times New Roman" w:hAnsi="Times New Roman" w:cs="Times New Roman"/>
          <w:sz w:val="24"/>
          <w:szCs w:val="24"/>
        </w:rPr>
        <w:t xml:space="preserve">podpredseda KST            </w:t>
      </w:r>
      <w:r w:rsidRPr="00E96313">
        <w:rPr>
          <w:rFonts w:ascii="Times New Roman" w:hAnsi="Times New Roman" w:cs="Times New Roman"/>
          <w:sz w:val="24"/>
          <w:szCs w:val="24"/>
        </w:rPr>
        <w:tab/>
      </w:r>
      <w:r w:rsidRPr="00E96313">
        <w:rPr>
          <w:rFonts w:ascii="Times New Roman" w:hAnsi="Times New Roman" w:cs="Times New Roman"/>
          <w:sz w:val="24"/>
          <w:szCs w:val="24"/>
        </w:rPr>
        <w:tab/>
      </w:r>
      <w:r w:rsidRPr="00E96313">
        <w:rPr>
          <w:rFonts w:ascii="Times New Roman" w:hAnsi="Times New Roman" w:cs="Times New Roman"/>
          <w:sz w:val="24"/>
          <w:szCs w:val="24"/>
        </w:rPr>
        <w:tab/>
      </w:r>
      <w:r w:rsidRPr="00E96313">
        <w:rPr>
          <w:rFonts w:ascii="Times New Roman" w:hAnsi="Times New Roman" w:cs="Times New Roman"/>
          <w:sz w:val="24"/>
          <w:szCs w:val="24"/>
        </w:rPr>
        <w:tab/>
      </w:r>
      <w:r w:rsidRPr="00E96313">
        <w:rPr>
          <w:rFonts w:ascii="Times New Roman" w:hAnsi="Times New Roman" w:cs="Times New Roman"/>
          <w:sz w:val="24"/>
          <w:szCs w:val="24"/>
        </w:rPr>
        <w:tab/>
      </w:r>
      <w:r w:rsidRPr="00E96313">
        <w:rPr>
          <w:rFonts w:ascii="Times New Roman" w:hAnsi="Times New Roman" w:cs="Times New Roman"/>
          <w:sz w:val="24"/>
          <w:szCs w:val="24"/>
        </w:rPr>
        <w:tab/>
      </w:r>
      <w:r w:rsidRPr="00E96313">
        <w:rPr>
          <w:rFonts w:ascii="Times New Roman" w:hAnsi="Times New Roman" w:cs="Times New Roman"/>
          <w:sz w:val="24"/>
          <w:szCs w:val="24"/>
        </w:rPr>
        <w:tab/>
        <w:t>predseda KST</w:t>
      </w:r>
    </w:p>
    <w:sectPr w:rsidR="000C39D9" w:rsidRPr="00E96313" w:rsidSect="00C966B0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B8C" w:rsidRDefault="005E4B8C" w:rsidP="00A86A56">
      <w:r>
        <w:separator/>
      </w:r>
    </w:p>
  </w:endnote>
  <w:endnote w:type="continuationSeparator" w:id="0">
    <w:p w:rsidR="005E4B8C" w:rsidRDefault="005E4B8C" w:rsidP="00A8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28715"/>
      <w:docPartObj>
        <w:docPartGallery w:val="Page Numbers (Bottom of Page)"/>
        <w:docPartUnique/>
      </w:docPartObj>
    </w:sdtPr>
    <w:sdtEndPr/>
    <w:sdtContent>
      <w:p w:rsidR="00C966B0" w:rsidRDefault="00C966B0">
        <w:pPr>
          <w:pStyle w:val="Pta"/>
          <w:jc w:val="right"/>
        </w:pPr>
        <w:r w:rsidRPr="00A86A56">
          <w:fldChar w:fldCharType="begin"/>
        </w:r>
        <w:r w:rsidRPr="00A86A56">
          <w:instrText xml:space="preserve"> PAGE   \* MERGEFORMAT </w:instrText>
        </w:r>
        <w:r w:rsidRPr="00A86A56">
          <w:fldChar w:fldCharType="separate"/>
        </w:r>
        <w:r w:rsidR="001508CB">
          <w:rPr>
            <w:noProof/>
          </w:rPr>
          <w:t>3</w:t>
        </w:r>
        <w:r w:rsidRPr="00A86A56">
          <w:fldChar w:fldCharType="end"/>
        </w:r>
      </w:p>
    </w:sdtContent>
  </w:sdt>
  <w:p w:rsidR="00C966B0" w:rsidRDefault="00C966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6344"/>
      <w:docPartObj>
        <w:docPartGallery w:val="Page Numbers (Bottom of Page)"/>
        <w:docPartUnique/>
      </w:docPartObj>
    </w:sdtPr>
    <w:sdtEndPr/>
    <w:sdtContent>
      <w:p w:rsidR="00C966B0" w:rsidRDefault="00C966B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6B0" w:rsidRDefault="00C96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B8C" w:rsidRDefault="005E4B8C" w:rsidP="00A86A56">
      <w:r>
        <w:separator/>
      </w:r>
    </w:p>
  </w:footnote>
  <w:footnote w:type="continuationSeparator" w:id="0">
    <w:p w:rsidR="005E4B8C" w:rsidRDefault="005E4B8C" w:rsidP="00A8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28F"/>
    <w:multiLevelType w:val="multilevel"/>
    <w:tmpl w:val="321A7A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44B74"/>
    <w:multiLevelType w:val="hybridMultilevel"/>
    <w:tmpl w:val="B21C84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4B16"/>
    <w:multiLevelType w:val="hybridMultilevel"/>
    <w:tmpl w:val="97FE5E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0F7C"/>
    <w:multiLevelType w:val="multilevel"/>
    <w:tmpl w:val="02C0C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1282C"/>
    <w:multiLevelType w:val="hybridMultilevel"/>
    <w:tmpl w:val="740A14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5649"/>
    <w:multiLevelType w:val="hybridMultilevel"/>
    <w:tmpl w:val="25EAF61A"/>
    <w:lvl w:ilvl="0" w:tplc="F5124E3C">
      <w:start w:val="1"/>
      <w:numFmt w:val="lowerLetter"/>
      <w:lvlText w:val="%1)"/>
      <w:lvlJc w:val="left"/>
      <w:pPr>
        <w:ind w:left="720" w:hanging="360"/>
      </w:pPr>
      <w:rPr>
        <w:strike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6DAB"/>
    <w:multiLevelType w:val="hybridMultilevel"/>
    <w:tmpl w:val="62F4A666"/>
    <w:lvl w:ilvl="0" w:tplc="3380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30D6"/>
    <w:multiLevelType w:val="hybridMultilevel"/>
    <w:tmpl w:val="5CB4BA00"/>
    <w:lvl w:ilvl="0" w:tplc="A2BEE5E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0989"/>
    <w:multiLevelType w:val="hybridMultilevel"/>
    <w:tmpl w:val="36DABB54"/>
    <w:lvl w:ilvl="0" w:tplc="0770D5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26EB5"/>
    <w:multiLevelType w:val="hybridMultilevel"/>
    <w:tmpl w:val="B36E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9D9"/>
    <w:rsid w:val="000667B7"/>
    <w:rsid w:val="00094C5A"/>
    <w:rsid w:val="000C39D9"/>
    <w:rsid w:val="00103960"/>
    <w:rsid w:val="00136559"/>
    <w:rsid w:val="0014323A"/>
    <w:rsid w:val="001508CB"/>
    <w:rsid w:val="00151354"/>
    <w:rsid w:val="001527F0"/>
    <w:rsid w:val="00157D7F"/>
    <w:rsid w:val="00161D1A"/>
    <w:rsid w:val="00184FDD"/>
    <w:rsid w:val="00194BBD"/>
    <w:rsid w:val="001B60DC"/>
    <w:rsid w:val="00266CF4"/>
    <w:rsid w:val="00292679"/>
    <w:rsid w:val="002A3C9C"/>
    <w:rsid w:val="00300CAA"/>
    <w:rsid w:val="00302168"/>
    <w:rsid w:val="0030252E"/>
    <w:rsid w:val="00316DB0"/>
    <w:rsid w:val="0032125B"/>
    <w:rsid w:val="003547B8"/>
    <w:rsid w:val="003A1B94"/>
    <w:rsid w:val="003C562E"/>
    <w:rsid w:val="003D3B5D"/>
    <w:rsid w:val="0040115B"/>
    <w:rsid w:val="004051ED"/>
    <w:rsid w:val="0043051D"/>
    <w:rsid w:val="004318D2"/>
    <w:rsid w:val="0045052F"/>
    <w:rsid w:val="00450E53"/>
    <w:rsid w:val="004543FB"/>
    <w:rsid w:val="004728FF"/>
    <w:rsid w:val="004804E6"/>
    <w:rsid w:val="00490988"/>
    <w:rsid w:val="00495508"/>
    <w:rsid w:val="004F69E6"/>
    <w:rsid w:val="00537E9F"/>
    <w:rsid w:val="00545A95"/>
    <w:rsid w:val="0058480C"/>
    <w:rsid w:val="0059169A"/>
    <w:rsid w:val="005A78D9"/>
    <w:rsid w:val="005D0A82"/>
    <w:rsid w:val="005D6409"/>
    <w:rsid w:val="005E4B8C"/>
    <w:rsid w:val="00605B07"/>
    <w:rsid w:val="00642803"/>
    <w:rsid w:val="00654F71"/>
    <w:rsid w:val="00656660"/>
    <w:rsid w:val="0067166E"/>
    <w:rsid w:val="006C47A4"/>
    <w:rsid w:val="00753B99"/>
    <w:rsid w:val="007629B0"/>
    <w:rsid w:val="00780AAB"/>
    <w:rsid w:val="00782238"/>
    <w:rsid w:val="00782987"/>
    <w:rsid w:val="007B6E66"/>
    <w:rsid w:val="007C2DEA"/>
    <w:rsid w:val="007D0D5B"/>
    <w:rsid w:val="00801CC8"/>
    <w:rsid w:val="0080317A"/>
    <w:rsid w:val="00816253"/>
    <w:rsid w:val="008457F1"/>
    <w:rsid w:val="00845D09"/>
    <w:rsid w:val="0085491D"/>
    <w:rsid w:val="00856154"/>
    <w:rsid w:val="00865619"/>
    <w:rsid w:val="00887A4B"/>
    <w:rsid w:val="008C2122"/>
    <w:rsid w:val="008F05B0"/>
    <w:rsid w:val="008F7C5A"/>
    <w:rsid w:val="009076F2"/>
    <w:rsid w:val="009300A3"/>
    <w:rsid w:val="00944016"/>
    <w:rsid w:val="00951C60"/>
    <w:rsid w:val="00966EC7"/>
    <w:rsid w:val="0097083E"/>
    <w:rsid w:val="009817A5"/>
    <w:rsid w:val="009A0A81"/>
    <w:rsid w:val="009A1218"/>
    <w:rsid w:val="009C19CE"/>
    <w:rsid w:val="009C3F05"/>
    <w:rsid w:val="009F05F8"/>
    <w:rsid w:val="009F53BF"/>
    <w:rsid w:val="00A02C54"/>
    <w:rsid w:val="00A25092"/>
    <w:rsid w:val="00A40100"/>
    <w:rsid w:val="00A61EF9"/>
    <w:rsid w:val="00A64415"/>
    <w:rsid w:val="00A86A56"/>
    <w:rsid w:val="00AA1070"/>
    <w:rsid w:val="00AA46BA"/>
    <w:rsid w:val="00AA4CAE"/>
    <w:rsid w:val="00B0431B"/>
    <w:rsid w:val="00B30B2E"/>
    <w:rsid w:val="00B35749"/>
    <w:rsid w:val="00B564D3"/>
    <w:rsid w:val="00B64B67"/>
    <w:rsid w:val="00B811FB"/>
    <w:rsid w:val="00B9719E"/>
    <w:rsid w:val="00BB03C8"/>
    <w:rsid w:val="00BC21FA"/>
    <w:rsid w:val="00BD0EF0"/>
    <w:rsid w:val="00BD3D5C"/>
    <w:rsid w:val="00C01089"/>
    <w:rsid w:val="00C45EFE"/>
    <w:rsid w:val="00C62BFE"/>
    <w:rsid w:val="00C966B0"/>
    <w:rsid w:val="00CA5BD8"/>
    <w:rsid w:val="00CE37DE"/>
    <w:rsid w:val="00CE7D41"/>
    <w:rsid w:val="00CF04A0"/>
    <w:rsid w:val="00CF40DB"/>
    <w:rsid w:val="00D368A0"/>
    <w:rsid w:val="00D52538"/>
    <w:rsid w:val="00D848BF"/>
    <w:rsid w:val="00DA0008"/>
    <w:rsid w:val="00DB5E6C"/>
    <w:rsid w:val="00DC3A34"/>
    <w:rsid w:val="00E0686E"/>
    <w:rsid w:val="00E10D28"/>
    <w:rsid w:val="00E92007"/>
    <w:rsid w:val="00E96313"/>
    <w:rsid w:val="00EA7B02"/>
    <w:rsid w:val="00EB17FA"/>
    <w:rsid w:val="00ED73E6"/>
    <w:rsid w:val="00EF254B"/>
    <w:rsid w:val="00F0692E"/>
    <w:rsid w:val="00F34939"/>
    <w:rsid w:val="00F611BA"/>
    <w:rsid w:val="00F73EF6"/>
    <w:rsid w:val="00FA594F"/>
    <w:rsid w:val="00FC2CB5"/>
    <w:rsid w:val="00FC440E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85B3"/>
  <w15:docId w15:val="{BB5FAC93-171D-4F07-B279-E012BB0B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39D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9D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C39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39D9"/>
  </w:style>
  <w:style w:type="paragraph" w:styleId="Hlavika">
    <w:name w:val="header"/>
    <w:basedOn w:val="Normlny"/>
    <w:link w:val="HlavikaChar"/>
    <w:uiPriority w:val="99"/>
    <w:unhideWhenUsed/>
    <w:rsid w:val="00A86A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6A56"/>
  </w:style>
  <w:style w:type="character" w:styleId="Hypertextovprepojenie">
    <w:name w:val="Hyperlink"/>
    <w:basedOn w:val="Predvolenpsmoodseku"/>
    <w:uiPriority w:val="99"/>
    <w:unhideWhenUsed/>
    <w:rsid w:val="00F34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4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2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5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2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253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91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9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2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76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2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67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2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6822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8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2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6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3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Heinrich</cp:lastModifiedBy>
  <cp:revision>5</cp:revision>
  <cp:lastPrinted>2014-01-16T12:06:00Z</cp:lastPrinted>
  <dcterms:created xsi:type="dcterms:W3CDTF">2018-06-24T14:38:00Z</dcterms:created>
  <dcterms:modified xsi:type="dcterms:W3CDTF">2018-12-12T19:35:00Z</dcterms:modified>
</cp:coreProperties>
</file>